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4434" w14:textId="77777777" w:rsidR="00F10405" w:rsidRPr="00764A4D" w:rsidRDefault="00F10405" w:rsidP="00F10405">
      <w:pPr>
        <w:shd w:val="clear" w:color="auto" w:fill="FFFFFF"/>
        <w:rPr>
          <w:rFonts w:asciiTheme="minorHAnsi" w:hAnsiTheme="minorHAnsi" w:cstheme="minorHAnsi"/>
          <w:b/>
          <w:sz w:val="24"/>
          <w:szCs w:val="24"/>
        </w:rPr>
      </w:pPr>
      <w:r w:rsidRPr="00764A4D">
        <w:rPr>
          <w:rFonts w:asciiTheme="minorHAnsi" w:hAnsiTheme="minorHAnsi" w:cstheme="minorHAnsi"/>
          <w:b/>
          <w:sz w:val="24"/>
          <w:szCs w:val="24"/>
        </w:rPr>
        <w:t xml:space="preserve">Republika Hrvatska </w:t>
      </w:r>
    </w:p>
    <w:p w14:paraId="7BE12DF1" w14:textId="77777777" w:rsidR="00F10405" w:rsidRPr="00764A4D" w:rsidRDefault="00F10405" w:rsidP="00F10405">
      <w:pPr>
        <w:shd w:val="clear" w:color="auto" w:fill="FFFFFF"/>
        <w:rPr>
          <w:rFonts w:asciiTheme="minorHAnsi" w:hAnsiTheme="minorHAnsi" w:cstheme="minorHAnsi"/>
          <w:b/>
          <w:sz w:val="24"/>
          <w:szCs w:val="24"/>
        </w:rPr>
      </w:pPr>
      <w:r w:rsidRPr="00764A4D">
        <w:rPr>
          <w:rFonts w:asciiTheme="minorHAnsi" w:hAnsiTheme="minorHAnsi" w:cstheme="minorHAnsi"/>
          <w:b/>
          <w:sz w:val="24"/>
          <w:szCs w:val="24"/>
        </w:rPr>
        <w:t>Ličko-senjska županija</w:t>
      </w:r>
    </w:p>
    <w:p w14:paraId="08AC7974" w14:textId="77777777" w:rsidR="00F10405" w:rsidRPr="00764A4D" w:rsidRDefault="00F10405" w:rsidP="00F10405">
      <w:pPr>
        <w:shd w:val="clear" w:color="auto" w:fill="FFFFFF"/>
        <w:rPr>
          <w:rFonts w:asciiTheme="minorHAnsi" w:hAnsiTheme="minorHAnsi" w:cstheme="minorHAnsi"/>
          <w:b/>
          <w:sz w:val="24"/>
          <w:szCs w:val="24"/>
        </w:rPr>
      </w:pPr>
      <w:r w:rsidRPr="00764A4D">
        <w:rPr>
          <w:rFonts w:asciiTheme="minorHAnsi" w:hAnsiTheme="minorHAnsi" w:cstheme="minorHAnsi"/>
          <w:b/>
          <w:sz w:val="24"/>
          <w:szCs w:val="24"/>
        </w:rPr>
        <w:t>Grad Gospić</w:t>
      </w:r>
    </w:p>
    <w:p w14:paraId="5BBC1734" w14:textId="77777777" w:rsidR="00F10405" w:rsidRPr="00764A4D" w:rsidRDefault="00F10405" w:rsidP="00F10405">
      <w:pPr>
        <w:shd w:val="clear" w:color="auto" w:fill="FFFFFF"/>
        <w:rPr>
          <w:rFonts w:asciiTheme="minorHAnsi" w:hAnsiTheme="minorHAnsi" w:cstheme="minorHAnsi"/>
          <w:b/>
          <w:sz w:val="24"/>
          <w:szCs w:val="24"/>
        </w:rPr>
      </w:pPr>
      <w:r w:rsidRPr="00764A4D">
        <w:rPr>
          <w:rFonts w:asciiTheme="minorHAnsi" w:hAnsiTheme="minorHAnsi" w:cstheme="minorHAnsi"/>
          <w:b/>
          <w:sz w:val="24"/>
          <w:szCs w:val="24"/>
        </w:rPr>
        <w:t xml:space="preserve">Osnovna škola dr. Jure </w:t>
      </w:r>
      <w:proofErr w:type="spellStart"/>
      <w:r w:rsidRPr="00764A4D">
        <w:rPr>
          <w:rFonts w:asciiTheme="minorHAnsi" w:hAnsiTheme="minorHAnsi" w:cstheme="minorHAnsi"/>
          <w:b/>
          <w:sz w:val="24"/>
          <w:szCs w:val="24"/>
        </w:rPr>
        <w:t>Turića</w:t>
      </w:r>
      <w:proofErr w:type="spellEnd"/>
    </w:p>
    <w:p w14:paraId="59D30B58" w14:textId="1B0E69FA" w:rsidR="00F10405" w:rsidRPr="00764A4D" w:rsidRDefault="00F10405" w:rsidP="00F10405">
      <w:pPr>
        <w:shd w:val="clear" w:color="auto" w:fill="FFFFFF"/>
        <w:rPr>
          <w:rFonts w:asciiTheme="minorHAnsi" w:hAnsiTheme="minorHAnsi" w:cstheme="minorHAnsi"/>
          <w:b/>
          <w:sz w:val="24"/>
          <w:szCs w:val="24"/>
        </w:rPr>
      </w:pPr>
      <w:r w:rsidRPr="00764A4D">
        <w:rPr>
          <w:rFonts w:asciiTheme="minorHAnsi" w:hAnsiTheme="minorHAnsi" w:cstheme="minorHAnsi"/>
          <w:b/>
          <w:sz w:val="24"/>
          <w:szCs w:val="24"/>
        </w:rPr>
        <w:t>Miroslava Kraljevića 15, Gospić</w:t>
      </w:r>
    </w:p>
    <w:p w14:paraId="10670690" w14:textId="1BF7C0C7" w:rsidR="00F10405" w:rsidRPr="00764A4D" w:rsidRDefault="00F10405" w:rsidP="00F10405">
      <w:pPr>
        <w:shd w:val="clear" w:color="auto" w:fill="FFFFFF"/>
        <w:rPr>
          <w:rFonts w:asciiTheme="minorHAnsi" w:hAnsiTheme="minorHAnsi" w:cstheme="minorHAnsi"/>
          <w:b/>
          <w:sz w:val="24"/>
          <w:szCs w:val="24"/>
        </w:rPr>
      </w:pPr>
      <w:r w:rsidRPr="00764A4D">
        <w:rPr>
          <w:rFonts w:asciiTheme="minorHAnsi" w:hAnsiTheme="minorHAnsi" w:cstheme="minorHAnsi"/>
          <w:b/>
          <w:sz w:val="24"/>
          <w:szCs w:val="24"/>
        </w:rPr>
        <w:t>OIB:</w:t>
      </w:r>
      <w:r w:rsidR="00634C52" w:rsidRPr="00764A4D">
        <w:rPr>
          <w:rFonts w:asciiTheme="minorHAnsi" w:hAnsiTheme="minorHAnsi" w:cstheme="minorHAnsi"/>
          <w:b/>
          <w:sz w:val="24"/>
          <w:szCs w:val="24"/>
        </w:rPr>
        <w:t xml:space="preserve"> </w:t>
      </w:r>
      <w:r w:rsidRPr="00764A4D">
        <w:rPr>
          <w:rFonts w:asciiTheme="minorHAnsi" w:hAnsiTheme="minorHAnsi" w:cstheme="minorHAnsi"/>
          <w:b/>
          <w:sz w:val="24"/>
          <w:szCs w:val="24"/>
        </w:rPr>
        <w:t>81152039635</w:t>
      </w:r>
    </w:p>
    <w:p w14:paraId="72F9DF88" w14:textId="2E551779" w:rsidR="005038AD" w:rsidRPr="00764A4D" w:rsidRDefault="005038AD" w:rsidP="00F10405">
      <w:pPr>
        <w:shd w:val="clear" w:color="auto" w:fill="FFFFFF"/>
        <w:rPr>
          <w:rFonts w:asciiTheme="minorHAnsi" w:hAnsiTheme="minorHAnsi" w:cstheme="minorHAnsi"/>
          <w:bCs/>
          <w:sz w:val="24"/>
          <w:szCs w:val="24"/>
        </w:rPr>
      </w:pPr>
      <w:r w:rsidRPr="00764A4D">
        <w:rPr>
          <w:rFonts w:asciiTheme="minorHAnsi" w:hAnsiTheme="minorHAnsi" w:cstheme="minorHAnsi"/>
          <w:bCs/>
          <w:sz w:val="24"/>
          <w:szCs w:val="24"/>
        </w:rPr>
        <w:t>MB: 03315550</w:t>
      </w:r>
    </w:p>
    <w:p w14:paraId="11724005" w14:textId="3A033113" w:rsidR="005038AD" w:rsidRPr="00764A4D" w:rsidRDefault="005038AD" w:rsidP="00F10405">
      <w:pPr>
        <w:shd w:val="clear" w:color="auto" w:fill="FFFFFF"/>
        <w:rPr>
          <w:rFonts w:asciiTheme="minorHAnsi" w:hAnsiTheme="minorHAnsi" w:cstheme="minorHAnsi"/>
          <w:bCs/>
          <w:sz w:val="24"/>
          <w:szCs w:val="24"/>
        </w:rPr>
      </w:pPr>
      <w:r w:rsidRPr="00764A4D">
        <w:rPr>
          <w:rFonts w:asciiTheme="minorHAnsi" w:hAnsiTheme="minorHAnsi" w:cstheme="minorHAnsi"/>
          <w:bCs/>
          <w:sz w:val="24"/>
          <w:szCs w:val="24"/>
        </w:rPr>
        <w:t>Šifra: 09-026-001</w:t>
      </w:r>
    </w:p>
    <w:p w14:paraId="033BAF72" w14:textId="77777777" w:rsidR="00F10405" w:rsidRPr="00764A4D" w:rsidRDefault="00F10405" w:rsidP="00F10405">
      <w:pPr>
        <w:shd w:val="clear" w:color="auto" w:fill="FFFFFF"/>
        <w:rPr>
          <w:rFonts w:asciiTheme="minorHAnsi" w:hAnsiTheme="minorHAnsi" w:cstheme="minorHAnsi"/>
          <w:bCs/>
          <w:sz w:val="24"/>
          <w:szCs w:val="24"/>
        </w:rPr>
      </w:pPr>
      <w:r w:rsidRPr="00764A4D">
        <w:rPr>
          <w:rFonts w:asciiTheme="minorHAnsi" w:hAnsiTheme="minorHAnsi" w:cstheme="minorHAnsi"/>
          <w:bCs/>
          <w:sz w:val="24"/>
          <w:szCs w:val="24"/>
        </w:rPr>
        <w:t>RKDP: 08738</w:t>
      </w:r>
    </w:p>
    <w:p w14:paraId="318CD7B3" w14:textId="06019973" w:rsidR="00F10405" w:rsidRPr="00764A4D" w:rsidRDefault="00F10405" w:rsidP="00F10405">
      <w:pPr>
        <w:shd w:val="clear" w:color="auto" w:fill="FFFFFF"/>
        <w:rPr>
          <w:rFonts w:asciiTheme="minorHAnsi" w:hAnsiTheme="minorHAnsi" w:cstheme="minorHAnsi"/>
          <w:bCs/>
          <w:sz w:val="24"/>
          <w:szCs w:val="24"/>
        </w:rPr>
      </w:pPr>
      <w:r w:rsidRPr="00764A4D">
        <w:rPr>
          <w:rFonts w:asciiTheme="minorHAnsi" w:hAnsiTheme="minorHAnsi" w:cstheme="minorHAnsi"/>
          <w:bCs/>
          <w:sz w:val="24"/>
          <w:szCs w:val="24"/>
        </w:rPr>
        <w:t>R</w:t>
      </w:r>
      <w:r w:rsidR="005038AD" w:rsidRPr="00764A4D">
        <w:rPr>
          <w:rFonts w:asciiTheme="minorHAnsi" w:hAnsiTheme="minorHAnsi" w:cstheme="minorHAnsi"/>
          <w:bCs/>
          <w:sz w:val="24"/>
          <w:szCs w:val="24"/>
        </w:rPr>
        <w:t>AZINA: 31</w:t>
      </w:r>
    </w:p>
    <w:p w14:paraId="5B7382C0" w14:textId="743ADFF6" w:rsidR="00F10405" w:rsidRPr="00764A4D" w:rsidRDefault="00F10405" w:rsidP="00F10405">
      <w:pPr>
        <w:shd w:val="clear" w:color="auto" w:fill="FFFFFF"/>
        <w:rPr>
          <w:rFonts w:asciiTheme="minorHAnsi" w:hAnsiTheme="minorHAnsi" w:cstheme="minorHAnsi"/>
          <w:bCs/>
          <w:sz w:val="24"/>
          <w:szCs w:val="24"/>
        </w:rPr>
      </w:pPr>
      <w:r w:rsidRPr="00764A4D">
        <w:rPr>
          <w:rFonts w:asciiTheme="minorHAnsi" w:hAnsiTheme="minorHAnsi" w:cstheme="minorHAnsi"/>
          <w:bCs/>
          <w:sz w:val="24"/>
          <w:szCs w:val="24"/>
        </w:rPr>
        <w:t>E-mail:</w:t>
      </w:r>
      <w:r w:rsidR="00634C52" w:rsidRPr="00764A4D">
        <w:rPr>
          <w:rFonts w:asciiTheme="minorHAnsi" w:hAnsiTheme="minorHAnsi" w:cstheme="minorHAnsi"/>
          <w:bCs/>
          <w:sz w:val="24"/>
          <w:szCs w:val="24"/>
        </w:rPr>
        <w:t xml:space="preserve"> </w:t>
      </w:r>
      <w:hyperlink r:id="rId8" w:history="1">
        <w:r w:rsidR="00634C52" w:rsidRPr="00764A4D">
          <w:rPr>
            <w:rStyle w:val="Hyperlink"/>
            <w:rFonts w:asciiTheme="minorHAnsi" w:hAnsiTheme="minorHAnsi" w:cstheme="minorHAnsi"/>
            <w:bCs/>
            <w:sz w:val="24"/>
            <w:szCs w:val="24"/>
          </w:rPr>
          <w:t>ured@os-jturic-gospic.skole.hr</w:t>
        </w:r>
      </w:hyperlink>
      <w:r w:rsidR="00634C52" w:rsidRPr="00764A4D">
        <w:rPr>
          <w:rFonts w:asciiTheme="minorHAnsi" w:hAnsiTheme="minorHAnsi" w:cstheme="minorHAnsi"/>
          <w:bCs/>
          <w:sz w:val="24"/>
          <w:szCs w:val="24"/>
        </w:rPr>
        <w:t xml:space="preserve"> </w:t>
      </w:r>
    </w:p>
    <w:p w14:paraId="3CBD9943" w14:textId="11AECD2B" w:rsidR="005038AD" w:rsidRPr="00764A4D" w:rsidRDefault="005038AD" w:rsidP="00F10405">
      <w:pPr>
        <w:shd w:val="clear" w:color="auto" w:fill="FFFFFF"/>
        <w:rPr>
          <w:rFonts w:asciiTheme="minorHAnsi" w:hAnsiTheme="minorHAnsi" w:cstheme="minorHAnsi"/>
          <w:bCs/>
          <w:sz w:val="24"/>
          <w:szCs w:val="24"/>
        </w:rPr>
      </w:pPr>
      <w:r w:rsidRPr="00764A4D">
        <w:rPr>
          <w:rFonts w:asciiTheme="minorHAnsi" w:hAnsiTheme="minorHAnsi" w:cstheme="minorHAnsi"/>
          <w:bCs/>
          <w:sz w:val="24"/>
          <w:szCs w:val="24"/>
        </w:rPr>
        <w:t>Tel.: 053/560-142</w:t>
      </w:r>
    </w:p>
    <w:p w14:paraId="796BE1AE" w14:textId="1CE6BF18" w:rsidR="00F10405" w:rsidRPr="00764A4D" w:rsidRDefault="00F10405" w:rsidP="00F10405">
      <w:pPr>
        <w:shd w:val="clear" w:color="auto" w:fill="FFFFFF"/>
        <w:rPr>
          <w:rFonts w:asciiTheme="minorHAnsi" w:hAnsiTheme="minorHAnsi" w:cstheme="minorHAnsi"/>
          <w:bCs/>
          <w:sz w:val="24"/>
          <w:szCs w:val="24"/>
        </w:rPr>
      </w:pPr>
      <w:r w:rsidRPr="00764A4D">
        <w:rPr>
          <w:rFonts w:asciiTheme="minorHAnsi" w:hAnsiTheme="minorHAnsi" w:cstheme="minorHAnsi"/>
          <w:bCs/>
          <w:sz w:val="24"/>
          <w:szCs w:val="24"/>
        </w:rPr>
        <w:t xml:space="preserve">KLASA: </w:t>
      </w:r>
      <w:r w:rsidR="00ED3BEE" w:rsidRPr="00764A4D">
        <w:rPr>
          <w:rFonts w:asciiTheme="minorHAnsi" w:hAnsiTheme="minorHAnsi" w:cstheme="minorHAnsi"/>
          <w:bCs/>
          <w:sz w:val="24"/>
          <w:szCs w:val="24"/>
        </w:rPr>
        <w:t>400-07/</w:t>
      </w:r>
      <w:r w:rsidR="00BE0297" w:rsidRPr="00764A4D">
        <w:rPr>
          <w:rFonts w:asciiTheme="minorHAnsi" w:hAnsiTheme="minorHAnsi" w:cstheme="minorHAnsi"/>
          <w:bCs/>
          <w:sz w:val="24"/>
          <w:szCs w:val="24"/>
        </w:rPr>
        <w:t>23-01/</w:t>
      </w:r>
      <w:r w:rsidR="00D3558E">
        <w:rPr>
          <w:rFonts w:asciiTheme="minorHAnsi" w:hAnsiTheme="minorHAnsi" w:cstheme="minorHAnsi"/>
          <w:bCs/>
          <w:sz w:val="24"/>
          <w:szCs w:val="24"/>
        </w:rPr>
        <w:t>1</w:t>
      </w:r>
    </w:p>
    <w:p w14:paraId="3ABDB990" w14:textId="6803E802" w:rsidR="00F10405" w:rsidRPr="00764A4D" w:rsidRDefault="00F10405" w:rsidP="00F10405">
      <w:pPr>
        <w:shd w:val="clear" w:color="auto" w:fill="FFFFFF"/>
        <w:rPr>
          <w:rFonts w:asciiTheme="minorHAnsi" w:hAnsiTheme="minorHAnsi" w:cstheme="minorHAnsi"/>
          <w:bCs/>
          <w:sz w:val="24"/>
          <w:szCs w:val="24"/>
        </w:rPr>
      </w:pPr>
      <w:r w:rsidRPr="00764A4D">
        <w:rPr>
          <w:rFonts w:asciiTheme="minorHAnsi" w:hAnsiTheme="minorHAnsi" w:cstheme="minorHAnsi"/>
          <w:bCs/>
          <w:sz w:val="24"/>
          <w:szCs w:val="24"/>
        </w:rPr>
        <w:t xml:space="preserve">URBROJ: </w:t>
      </w:r>
      <w:r w:rsidR="00ED3BEE" w:rsidRPr="00764A4D">
        <w:rPr>
          <w:rFonts w:asciiTheme="minorHAnsi" w:hAnsiTheme="minorHAnsi" w:cstheme="minorHAnsi"/>
          <w:bCs/>
          <w:sz w:val="24"/>
          <w:szCs w:val="24"/>
        </w:rPr>
        <w:t>2125</w:t>
      </w:r>
      <w:r w:rsidR="00D3558E">
        <w:rPr>
          <w:rFonts w:asciiTheme="minorHAnsi" w:hAnsiTheme="minorHAnsi" w:cstheme="minorHAnsi"/>
          <w:bCs/>
          <w:sz w:val="24"/>
          <w:szCs w:val="24"/>
        </w:rPr>
        <w:t>-</w:t>
      </w:r>
      <w:r w:rsidR="00ED3BEE" w:rsidRPr="00764A4D">
        <w:rPr>
          <w:rFonts w:asciiTheme="minorHAnsi" w:hAnsiTheme="minorHAnsi" w:cstheme="minorHAnsi"/>
          <w:bCs/>
          <w:sz w:val="24"/>
          <w:szCs w:val="24"/>
        </w:rPr>
        <w:t>19-01-2</w:t>
      </w:r>
      <w:r w:rsidR="00BE0297" w:rsidRPr="00764A4D">
        <w:rPr>
          <w:rFonts w:asciiTheme="minorHAnsi" w:hAnsiTheme="minorHAnsi" w:cstheme="minorHAnsi"/>
          <w:bCs/>
          <w:sz w:val="24"/>
          <w:szCs w:val="24"/>
        </w:rPr>
        <w:t>3</w:t>
      </w:r>
      <w:r w:rsidR="00ED3BEE" w:rsidRPr="00764A4D">
        <w:rPr>
          <w:rFonts w:asciiTheme="minorHAnsi" w:hAnsiTheme="minorHAnsi" w:cstheme="minorHAnsi"/>
          <w:bCs/>
          <w:sz w:val="24"/>
          <w:szCs w:val="24"/>
        </w:rPr>
        <w:t>-01</w:t>
      </w:r>
    </w:p>
    <w:p w14:paraId="2E44A364" w14:textId="77777777" w:rsidR="005038AD" w:rsidRPr="00764A4D" w:rsidRDefault="005038AD" w:rsidP="00F10405">
      <w:pPr>
        <w:shd w:val="clear" w:color="auto" w:fill="FFFFFF"/>
        <w:rPr>
          <w:rFonts w:asciiTheme="minorHAnsi" w:hAnsiTheme="minorHAnsi" w:cstheme="minorHAnsi"/>
          <w:bCs/>
          <w:sz w:val="24"/>
          <w:szCs w:val="24"/>
        </w:rPr>
      </w:pPr>
    </w:p>
    <w:p w14:paraId="1B848BC7" w14:textId="124CF74F" w:rsidR="00F10405" w:rsidRPr="00764A4D" w:rsidRDefault="00F10405" w:rsidP="00F10405">
      <w:pPr>
        <w:shd w:val="clear" w:color="auto" w:fill="FFFFFF"/>
        <w:rPr>
          <w:rFonts w:asciiTheme="minorHAnsi" w:hAnsiTheme="minorHAnsi" w:cstheme="minorHAnsi"/>
          <w:bCs/>
          <w:sz w:val="24"/>
          <w:szCs w:val="24"/>
        </w:rPr>
      </w:pPr>
      <w:r w:rsidRPr="00764A4D">
        <w:rPr>
          <w:rFonts w:asciiTheme="minorHAnsi" w:hAnsiTheme="minorHAnsi" w:cstheme="minorHAnsi"/>
          <w:bCs/>
          <w:sz w:val="24"/>
          <w:szCs w:val="24"/>
        </w:rPr>
        <w:t xml:space="preserve">Gospić, </w:t>
      </w:r>
      <w:r w:rsidR="00BE0297" w:rsidRPr="00764A4D">
        <w:rPr>
          <w:rFonts w:asciiTheme="minorHAnsi" w:hAnsiTheme="minorHAnsi" w:cstheme="minorHAnsi"/>
          <w:bCs/>
          <w:sz w:val="24"/>
          <w:szCs w:val="24"/>
        </w:rPr>
        <w:t>20</w:t>
      </w:r>
      <w:r w:rsidR="00420DFD" w:rsidRPr="00764A4D">
        <w:rPr>
          <w:rFonts w:asciiTheme="minorHAnsi" w:hAnsiTheme="minorHAnsi" w:cstheme="minorHAnsi"/>
          <w:bCs/>
          <w:sz w:val="24"/>
          <w:szCs w:val="24"/>
        </w:rPr>
        <w:t>.</w:t>
      </w:r>
      <w:r w:rsidR="00BE0297" w:rsidRPr="00764A4D">
        <w:rPr>
          <w:rFonts w:asciiTheme="minorHAnsi" w:hAnsiTheme="minorHAnsi" w:cstheme="minorHAnsi"/>
          <w:bCs/>
          <w:sz w:val="24"/>
          <w:szCs w:val="24"/>
        </w:rPr>
        <w:t xml:space="preserve"> </w:t>
      </w:r>
      <w:r w:rsidRPr="00764A4D">
        <w:rPr>
          <w:rFonts w:asciiTheme="minorHAnsi" w:hAnsiTheme="minorHAnsi" w:cstheme="minorHAnsi"/>
          <w:bCs/>
          <w:sz w:val="24"/>
          <w:szCs w:val="24"/>
        </w:rPr>
        <w:t>srpnja 202</w:t>
      </w:r>
      <w:r w:rsidR="00BE0297" w:rsidRPr="00764A4D">
        <w:rPr>
          <w:rFonts w:asciiTheme="minorHAnsi" w:hAnsiTheme="minorHAnsi" w:cstheme="minorHAnsi"/>
          <w:bCs/>
          <w:sz w:val="24"/>
          <w:szCs w:val="24"/>
        </w:rPr>
        <w:t>3</w:t>
      </w:r>
      <w:r w:rsidRPr="00764A4D">
        <w:rPr>
          <w:rFonts w:asciiTheme="minorHAnsi" w:hAnsiTheme="minorHAnsi" w:cstheme="minorHAnsi"/>
          <w:bCs/>
          <w:sz w:val="24"/>
          <w:szCs w:val="24"/>
        </w:rPr>
        <w:t>.g.</w:t>
      </w:r>
      <w:r w:rsidR="005038AD" w:rsidRPr="00764A4D">
        <w:rPr>
          <w:rFonts w:asciiTheme="minorHAnsi" w:hAnsiTheme="minorHAnsi" w:cstheme="minorHAnsi"/>
          <w:bCs/>
          <w:sz w:val="24"/>
          <w:szCs w:val="24"/>
        </w:rPr>
        <w:t xml:space="preserve"> </w:t>
      </w:r>
    </w:p>
    <w:p w14:paraId="21430319" w14:textId="22DAA8CE" w:rsidR="005038AD" w:rsidRPr="00764A4D" w:rsidRDefault="005038AD" w:rsidP="00F10405">
      <w:pPr>
        <w:shd w:val="clear" w:color="auto" w:fill="FFFFFF"/>
        <w:rPr>
          <w:rFonts w:asciiTheme="minorHAnsi" w:hAnsiTheme="minorHAnsi" w:cstheme="minorHAnsi"/>
          <w:bCs/>
          <w:sz w:val="24"/>
          <w:szCs w:val="24"/>
        </w:rPr>
      </w:pPr>
    </w:p>
    <w:p w14:paraId="398AAEB1" w14:textId="185C9D8F" w:rsidR="005038AD" w:rsidRPr="00764A4D" w:rsidRDefault="005038AD" w:rsidP="00F10405">
      <w:pPr>
        <w:shd w:val="clear" w:color="auto" w:fill="FFFFFF"/>
        <w:rPr>
          <w:rFonts w:asciiTheme="minorHAnsi" w:hAnsiTheme="minorHAnsi" w:cstheme="minorHAnsi"/>
          <w:bCs/>
          <w:sz w:val="24"/>
          <w:szCs w:val="24"/>
        </w:rPr>
      </w:pPr>
    </w:p>
    <w:p w14:paraId="341547F3" w14:textId="34D72770" w:rsidR="005038AD" w:rsidRPr="00764A4D" w:rsidRDefault="00061959" w:rsidP="00634C52">
      <w:pPr>
        <w:spacing w:after="120"/>
        <w:rPr>
          <w:rFonts w:asciiTheme="minorHAnsi" w:hAnsiTheme="minorHAnsi" w:cstheme="minorHAnsi"/>
          <w:b/>
          <w:sz w:val="24"/>
          <w:szCs w:val="24"/>
        </w:rPr>
      </w:pPr>
      <w:r w:rsidRPr="00764A4D">
        <w:rPr>
          <w:rFonts w:asciiTheme="minorHAnsi" w:hAnsiTheme="minorHAnsi" w:cstheme="minorHAnsi"/>
          <w:b/>
          <w:sz w:val="24"/>
          <w:szCs w:val="24"/>
        </w:rPr>
        <w:t>PREDMET:  Obrazloženje Izvje</w:t>
      </w:r>
      <w:r w:rsidR="00D16497" w:rsidRPr="00764A4D">
        <w:rPr>
          <w:rFonts w:asciiTheme="minorHAnsi" w:hAnsiTheme="minorHAnsi" w:cstheme="minorHAnsi"/>
          <w:b/>
          <w:sz w:val="24"/>
          <w:szCs w:val="24"/>
        </w:rPr>
        <w:t>štaja</w:t>
      </w:r>
      <w:r w:rsidRPr="00764A4D">
        <w:rPr>
          <w:rFonts w:asciiTheme="minorHAnsi" w:hAnsiTheme="minorHAnsi" w:cstheme="minorHAnsi"/>
          <w:b/>
          <w:sz w:val="24"/>
          <w:szCs w:val="24"/>
        </w:rPr>
        <w:t xml:space="preserve"> o polugodišnjem </w:t>
      </w:r>
      <w:r w:rsidR="00F83470" w:rsidRPr="00764A4D">
        <w:rPr>
          <w:rFonts w:asciiTheme="minorHAnsi" w:hAnsiTheme="minorHAnsi" w:cstheme="minorHAnsi"/>
          <w:b/>
          <w:sz w:val="24"/>
          <w:szCs w:val="24"/>
        </w:rPr>
        <w:t>i</w:t>
      </w:r>
      <w:r w:rsidRPr="00764A4D">
        <w:rPr>
          <w:rFonts w:asciiTheme="minorHAnsi" w:hAnsiTheme="minorHAnsi" w:cstheme="minorHAnsi"/>
          <w:b/>
          <w:sz w:val="24"/>
          <w:szCs w:val="24"/>
        </w:rPr>
        <w:t>zvršenju financijskog plana za 202</w:t>
      </w:r>
      <w:r w:rsidR="00BE0297" w:rsidRPr="00764A4D">
        <w:rPr>
          <w:rFonts w:asciiTheme="minorHAnsi" w:hAnsiTheme="minorHAnsi" w:cstheme="minorHAnsi"/>
          <w:b/>
          <w:sz w:val="24"/>
          <w:szCs w:val="24"/>
        </w:rPr>
        <w:t>3</w:t>
      </w:r>
      <w:r w:rsidRPr="00764A4D">
        <w:rPr>
          <w:rFonts w:asciiTheme="minorHAnsi" w:hAnsiTheme="minorHAnsi" w:cstheme="minorHAnsi"/>
          <w:b/>
          <w:sz w:val="24"/>
          <w:szCs w:val="24"/>
        </w:rPr>
        <w:t>.g</w:t>
      </w:r>
    </w:p>
    <w:p w14:paraId="79C2C311" w14:textId="4ACC8693" w:rsidR="00061959" w:rsidRPr="00764A4D" w:rsidRDefault="00061959" w:rsidP="00634C52">
      <w:pPr>
        <w:pStyle w:val="ListParagraph"/>
        <w:numPr>
          <w:ilvl w:val="0"/>
          <w:numId w:val="3"/>
        </w:numPr>
        <w:shd w:val="clear" w:color="auto" w:fill="FFFFFF"/>
        <w:rPr>
          <w:rFonts w:asciiTheme="minorHAnsi" w:hAnsiTheme="minorHAnsi" w:cstheme="minorHAnsi"/>
          <w:bCs/>
          <w:sz w:val="24"/>
          <w:szCs w:val="24"/>
        </w:rPr>
      </w:pPr>
      <w:r w:rsidRPr="00764A4D">
        <w:rPr>
          <w:rFonts w:asciiTheme="minorHAnsi" w:hAnsiTheme="minorHAnsi" w:cstheme="minorHAnsi"/>
          <w:bCs/>
          <w:sz w:val="24"/>
          <w:szCs w:val="24"/>
        </w:rPr>
        <w:t>za razdoblje 01.01.202</w:t>
      </w:r>
      <w:r w:rsidR="00BE0297" w:rsidRPr="00764A4D">
        <w:rPr>
          <w:rFonts w:asciiTheme="minorHAnsi" w:hAnsiTheme="minorHAnsi" w:cstheme="minorHAnsi"/>
          <w:bCs/>
          <w:sz w:val="24"/>
          <w:szCs w:val="24"/>
        </w:rPr>
        <w:t>3</w:t>
      </w:r>
      <w:r w:rsidRPr="00764A4D">
        <w:rPr>
          <w:rFonts w:asciiTheme="minorHAnsi" w:hAnsiTheme="minorHAnsi" w:cstheme="minorHAnsi"/>
          <w:bCs/>
          <w:sz w:val="24"/>
          <w:szCs w:val="24"/>
        </w:rPr>
        <w:t>.</w:t>
      </w:r>
      <w:r w:rsidR="00634C52" w:rsidRPr="00764A4D">
        <w:rPr>
          <w:rFonts w:asciiTheme="minorHAnsi" w:hAnsiTheme="minorHAnsi" w:cstheme="minorHAnsi"/>
          <w:bCs/>
          <w:sz w:val="24"/>
          <w:szCs w:val="24"/>
        </w:rPr>
        <w:t xml:space="preserve"> </w:t>
      </w:r>
      <w:r w:rsidRPr="00764A4D">
        <w:rPr>
          <w:rFonts w:asciiTheme="minorHAnsi" w:hAnsiTheme="minorHAnsi" w:cstheme="minorHAnsi"/>
          <w:bCs/>
          <w:sz w:val="24"/>
          <w:szCs w:val="24"/>
        </w:rPr>
        <w:t>-</w:t>
      </w:r>
      <w:r w:rsidR="00634C52" w:rsidRPr="00764A4D">
        <w:rPr>
          <w:rFonts w:asciiTheme="minorHAnsi" w:hAnsiTheme="minorHAnsi" w:cstheme="minorHAnsi"/>
          <w:bCs/>
          <w:sz w:val="24"/>
          <w:szCs w:val="24"/>
        </w:rPr>
        <w:t xml:space="preserve"> </w:t>
      </w:r>
      <w:r w:rsidRPr="00764A4D">
        <w:rPr>
          <w:rFonts w:asciiTheme="minorHAnsi" w:hAnsiTheme="minorHAnsi" w:cstheme="minorHAnsi"/>
          <w:bCs/>
          <w:sz w:val="24"/>
          <w:szCs w:val="24"/>
        </w:rPr>
        <w:t>30.06.202</w:t>
      </w:r>
      <w:r w:rsidR="00BE0297" w:rsidRPr="00764A4D">
        <w:rPr>
          <w:rFonts w:asciiTheme="minorHAnsi" w:hAnsiTheme="minorHAnsi" w:cstheme="minorHAnsi"/>
          <w:bCs/>
          <w:sz w:val="24"/>
          <w:szCs w:val="24"/>
        </w:rPr>
        <w:t>3</w:t>
      </w:r>
      <w:r w:rsidRPr="00764A4D">
        <w:rPr>
          <w:rFonts w:asciiTheme="minorHAnsi" w:hAnsiTheme="minorHAnsi" w:cstheme="minorHAnsi"/>
          <w:bCs/>
          <w:sz w:val="24"/>
          <w:szCs w:val="24"/>
        </w:rPr>
        <w:t>.</w:t>
      </w:r>
    </w:p>
    <w:p w14:paraId="2C8F44B9" w14:textId="70B0F960" w:rsidR="00F10405" w:rsidRPr="00764A4D" w:rsidRDefault="00634C52" w:rsidP="00997221">
      <w:pPr>
        <w:jc w:val="both"/>
        <w:rPr>
          <w:rFonts w:asciiTheme="minorHAnsi" w:hAnsiTheme="minorHAnsi" w:cstheme="minorHAnsi"/>
          <w:b/>
          <w:sz w:val="24"/>
          <w:szCs w:val="24"/>
        </w:rPr>
      </w:pPr>
      <w:r w:rsidRPr="00764A4D">
        <w:rPr>
          <w:rFonts w:asciiTheme="minorHAnsi" w:hAnsiTheme="minorHAnsi" w:cstheme="minorHAnsi"/>
          <w:b/>
          <w:sz w:val="24"/>
          <w:szCs w:val="24"/>
        </w:rPr>
        <w:t xml:space="preserve"> </w:t>
      </w:r>
    </w:p>
    <w:p w14:paraId="0E2B14FB" w14:textId="3F1DE58F" w:rsidR="00061959" w:rsidRPr="00764A4D" w:rsidRDefault="00061959" w:rsidP="00634C52">
      <w:pPr>
        <w:pStyle w:val="NoSpacing"/>
        <w:jc w:val="both"/>
        <w:rPr>
          <w:rFonts w:cstheme="minorHAnsi"/>
          <w:sz w:val="24"/>
          <w:szCs w:val="24"/>
        </w:rPr>
      </w:pPr>
      <w:r w:rsidRPr="00764A4D">
        <w:rPr>
          <w:rFonts w:cstheme="minorHAnsi"/>
          <w:sz w:val="24"/>
          <w:szCs w:val="24"/>
        </w:rPr>
        <w:t>Obveza izrade polugodišnjeg i godišnjeg izvještaja o izvršenju financijskog plana proračunskih korisnika čl.81  Zakona o proračunu NN144/2021 (27.12.2021.)</w:t>
      </w:r>
    </w:p>
    <w:p w14:paraId="692F4271" w14:textId="79508A08" w:rsidR="00061959" w:rsidRPr="00764A4D" w:rsidRDefault="00061959" w:rsidP="00634C52">
      <w:pPr>
        <w:pStyle w:val="NoSpacing"/>
        <w:jc w:val="both"/>
        <w:rPr>
          <w:rFonts w:cstheme="minorHAnsi"/>
          <w:sz w:val="24"/>
          <w:szCs w:val="24"/>
        </w:rPr>
      </w:pPr>
      <w:r w:rsidRPr="00764A4D">
        <w:rPr>
          <w:rFonts w:cstheme="minorHAnsi"/>
          <w:sz w:val="24"/>
          <w:szCs w:val="24"/>
        </w:rPr>
        <w:t>Obzirom da polugodišnji Izvještaj o izvršenju pokazuje jesu li sredstva utrošena sukladno donesenom financijskom planu proizlazi kako njegov sadržaj mora biti u skladu s podacima iskazanim u planu posebice jer su podaci iz izvještaja o izvršenju financijskih planova proračunskog korisnika dio izvještaja o izvršenju JLP(R)S.</w:t>
      </w:r>
    </w:p>
    <w:p w14:paraId="5514CAC2" w14:textId="78FC7C75" w:rsidR="00061959" w:rsidRPr="00764A4D" w:rsidRDefault="00061959" w:rsidP="00634C52">
      <w:pPr>
        <w:pStyle w:val="NoSpacing"/>
        <w:jc w:val="both"/>
        <w:rPr>
          <w:rFonts w:cstheme="minorHAnsi"/>
          <w:sz w:val="24"/>
          <w:szCs w:val="24"/>
        </w:rPr>
      </w:pPr>
      <w:r w:rsidRPr="00764A4D">
        <w:rPr>
          <w:rFonts w:cstheme="minorHAnsi"/>
          <w:sz w:val="24"/>
          <w:szCs w:val="24"/>
        </w:rPr>
        <w:t>Slijedom gore navedenog Izvještaj o izvršenju financijskog plana Osnovne škole dr.</w:t>
      </w:r>
      <w:r w:rsidR="006073E1">
        <w:rPr>
          <w:rFonts w:cstheme="minorHAnsi"/>
          <w:sz w:val="24"/>
          <w:szCs w:val="24"/>
        </w:rPr>
        <w:t xml:space="preserve"> </w:t>
      </w:r>
      <w:r w:rsidRPr="00764A4D">
        <w:rPr>
          <w:rFonts w:cstheme="minorHAnsi"/>
          <w:sz w:val="24"/>
          <w:szCs w:val="24"/>
        </w:rPr>
        <w:t xml:space="preserve">Jure </w:t>
      </w:r>
      <w:proofErr w:type="spellStart"/>
      <w:r w:rsidRPr="00764A4D">
        <w:rPr>
          <w:rFonts w:cstheme="minorHAnsi"/>
          <w:sz w:val="24"/>
          <w:szCs w:val="24"/>
        </w:rPr>
        <w:t>Turića</w:t>
      </w:r>
      <w:proofErr w:type="spellEnd"/>
      <w:r w:rsidRPr="00764A4D">
        <w:rPr>
          <w:rFonts w:cstheme="minorHAnsi"/>
          <w:sz w:val="24"/>
          <w:szCs w:val="24"/>
        </w:rPr>
        <w:t xml:space="preserve">, </w:t>
      </w:r>
    </w:p>
    <w:p w14:paraId="19B348EC" w14:textId="35FA1A31" w:rsidR="00061959" w:rsidRPr="00764A4D" w:rsidRDefault="00061959" w:rsidP="00634C52">
      <w:pPr>
        <w:pStyle w:val="NoSpacing"/>
        <w:jc w:val="both"/>
        <w:rPr>
          <w:rFonts w:cstheme="minorHAnsi"/>
          <w:sz w:val="24"/>
          <w:szCs w:val="24"/>
        </w:rPr>
      </w:pPr>
      <w:r w:rsidRPr="00764A4D">
        <w:rPr>
          <w:rFonts w:cstheme="minorHAnsi"/>
          <w:sz w:val="24"/>
          <w:szCs w:val="24"/>
        </w:rPr>
        <w:t xml:space="preserve">sastoji se od: </w:t>
      </w:r>
    </w:p>
    <w:p w14:paraId="56CB8D76" w14:textId="36402E53" w:rsidR="00061959" w:rsidRPr="00764A4D" w:rsidRDefault="00061959" w:rsidP="00634C52">
      <w:pPr>
        <w:pStyle w:val="NoSpacing"/>
        <w:numPr>
          <w:ilvl w:val="0"/>
          <w:numId w:val="1"/>
        </w:numPr>
        <w:jc w:val="both"/>
        <w:rPr>
          <w:rFonts w:cstheme="minorHAnsi"/>
          <w:sz w:val="24"/>
          <w:szCs w:val="24"/>
        </w:rPr>
      </w:pPr>
      <w:r w:rsidRPr="00764A4D">
        <w:rPr>
          <w:rFonts w:cstheme="minorHAnsi"/>
          <w:sz w:val="24"/>
          <w:szCs w:val="24"/>
        </w:rPr>
        <w:t>Opći dio -Račun prihoda i rashoda</w:t>
      </w:r>
    </w:p>
    <w:p w14:paraId="573DF547" w14:textId="32C3E966" w:rsidR="00061959" w:rsidRPr="00764A4D" w:rsidRDefault="00061959" w:rsidP="00634C52">
      <w:pPr>
        <w:pStyle w:val="NoSpacing"/>
        <w:ind w:left="1416"/>
        <w:jc w:val="both"/>
        <w:rPr>
          <w:rFonts w:cstheme="minorHAnsi"/>
          <w:sz w:val="24"/>
          <w:szCs w:val="24"/>
        </w:rPr>
      </w:pPr>
      <w:r w:rsidRPr="00764A4D">
        <w:rPr>
          <w:rFonts w:cstheme="minorHAnsi"/>
          <w:sz w:val="24"/>
          <w:szCs w:val="24"/>
        </w:rPr>
        <w:t xml:space="preserve"> </w:t>
      </w:r>
      <w:r w:rsidR="00634C52" w:rsidRPr="00764A4D">
        <w:rPr>
          <w:rFonts w:cstheme="minorHAnsi"/>
          <w:sz w:val="24"/>
          <w:szCs w:val="24"/>
        </w:rPr>
        <w:t xml:space="preserve">  </w:t>
      </w:r>
      <w:r w:rsidRPr="00764A4D">
        <w:rPr>
          <w:rFonts w:cstheme="minorHAnsi"/>
          <w:sz w:val="24"/>
          <w:szCs w:val="24"/>
        </w:rPr>
        <w:t>-Prihodi i rashodi prema ekonomskoj klasifikaciji</w:t>
      </w:r>
    </w:p>
    <w:p w14:paraId="4275511E" w14:textId="759E2121" w:rsidR="00061959" w:rsidRPr="00764A4D" w:rsidRDefault="00061959" w:rsidP="00634C52">
      <w:pPr>
        <w:pStyle w:val="NoSpacing"/>
        <w:ind w:left="1416"/>
        <w:jc w:val="both"/>
        <w:rPr>
          <w:rFonts w:cstheme="minorHAnsi"/>
          <w:sz w:val="24"/>
          <w:szCs w:val="24"/>
        </w:rPr>
      </w:pPr>
      <w:r w:rsidRPr="00764A4D">
        <w:rPr>
          <w:rFonts w:cstheme="minorHAnsi"/>
          <w:sz w:val="24"/>
          <w:szCs w:val="24"/>
        </w:rPr>
        <w:t xml:space="preserve"> </w:t>
      </w:r>
      <w:r w:rsidR="00634C52" w:rsidRPr="00764A4D">
        <w:rPr>
          <w:rFonts w:cstheme="minorHAnsi"/>
          <w:sz w:val="24"/>
          <w:szCs w:val="24"/>
        </w:rPr>
        <w:t xml:space="preserve">  </w:t>
      </w:r>
      <w:r w:rsidRPr="00764A4D">
        <w:rPr>
          <w:rFonts w:cstheme="minorHAnsi"/>
          <w:sz w:val="24"/>
          <w:szCs w:val="24"/>
        </w:rPr>
        <w:t>-</w:t>
      </w:r>
      <w:r w:rsidR="004E1DF4" w:rsidRPr="00764A4D">
        <w:rPr>
          <w:rFonts w:cstheme="minorHAnsi"/>
          <w:sz w:val="24"/>
          <w:szCs w:val="24"/>
        </w:rPr>
        <w:t>Prihodi i rashodi prema izvorima</w:t>
      </w:r>
    </w:p>
    <w:p w14:paraId="56340EAB" w14:textId="421FE154" w:rsidR="00061959" w:rsidRPr="00764A4D" w:rsidRDefault="004E1DF4" w:rsidP="00634C52">
      <w:pPr>
        <w:pStyle w:val="NoSpacing"/>
        <w:numPr>
          <w:ilvl w:val="0"/>
          <w:numId w:val="1"/>
        </w:numPr>
        <w:jc w:val="both"/>
        <w:rPr>
          <w:rFonts w:cstheme="minorHAnsi"/>
          <w:sz w:val="24"/>
          <w:szCs w:val="24"/>
        </w:rPr>
      </w:pPr>
      <w:r w:rsidRPr="00764A4D">
        <w:rPr>
          <w:rFonts w:cstheme="minorHAnsi"/>
          <w:sz w:val="24"/>
          <w:szCs w:val="24"/>
        </w:rPr>
        <w:t xml:space="preserve">Posebni dio – Izvršenje rashoda i izdataka prema programskoj i ekonomskoj </w:t>
      </w:r>
      <w:r w:rsidR="00F83470" w:rsidRPr="00764A4D">
        <w:rPr>
          <w:rFonts w:cstheme="minorHAnsi"/>
          <w:sz w:val="24"/>
          <w:szCs w:val="24"/>
        </w:rPr>
        <w:t xml:space="preserve">       </w:t>
      </w:r>
      <w:r w:rsidRPr="00764A4D">
        <w:rPr>
          <w:rFonts w:cstheme="minorHAnsi"/>
          <w:sz w:val="24"/>
          <w:szCs w:val="24"/>
        </w:rPr>
        <w:t>klasifikaciji te izvorima</w:t>
      </w:r>
    </w:p>
    <w:p w14:paraId="0A91B28B" w14:textId="7036A4BA" w:rsidR="00061959" w:rsidRPr="00764A4D" w:rsidRDefault="004E1DF4" w:rsidP="00634C52">
      <w:pPr>
        <w:pStyle w:val="ListParagraph"/>
        <w:numPr>
          <w:ilvl w:val="0"/>
          <w:numId w:val="1"/>
        </w:numPr>
        <w:jc w:val="both"/>
        <w:rPr>
          <w:rFonts w:asciiTheme="minorHAnsi" w:hAnsiTheme="minorHAnsi" w:cstheme="minorHAnsi"/>
          <w:bCs/>
          <w:sz w:val="24"/>
          <w:szCs w:val="24"/>
        </w:rPr>
      </w:pPr>
      <w:r w:rsidRPr="00764A4D">
        <w:rPr>
          <w:rFonts w:asciiTheme="minorHAnsi" w:hAnsiTheme="minorHAnsi" w:cstheme="minorHAnsi"/>
          <w:bCs/>
          <w:sz w:val="24"/>
          <w:szCs w:val="24"/>
        </w:rPr>
        <w:t xml:space="preserve">Obrazloženje </w:t>
      </w:r>
    </w:p>
    <w:p w14:paraId="77BAC639" w14:textId="53538040" w:rsidR="00B270CC" w:rsidRPr="00764A4D" w:rsidRDefault="00B270CC" w:rsidP="00B270CC">
      <w:pPr>
        <w:jc w:val="both"/>
        <w:rPr>
          <w:rFonts w:asciiTheme="minorHAnsi" w:hAnsiTheme="minorHAnsi" w:cstheme="minorHAnsi"/>
          <w:bCs/>
          <w:sz w:val="24"/>
          <w:szCs w:val="24"/>
        </w:rPr>
      </w:pPr>
    </w:p>
    <w:p w14:paraId="76E6F2AB" w14:textId="049B20B0" w:rsidR="00B270CC" w:rsidRPr="00764A4D" w:rsidRDefault="00B270CC" w:rsidP="00B270CC">
      <w:pPr>
        <w:jc w:val="both"/>
        <w:rPr>
          <w:rFonts w:asciiTheme="minorHAnsi" w:hAnsiTheme="minorHAnsi" w:cstheme="minorHAnsi"/>
          <w:sz w:val="24"/>
          <w:szCs w:val="24"/>
        </w:rPr>
      </w:pPr>
      <w:r w:rsidRPr="00764A4D">
        <w:rPr>
          <w:rFonts w:asciiTheme="minorHAnsi" w:hAnsiTheme="minorHAnsi" w:cstheme="minorHAnsi"/>
          <w:sz w:val="24"/>
          <w:szCs w:val="24"/>
        </w:rPr>
        <w:t>Obvezno je sastavljanje polugodišnjeg i godišnjeg izvještaja. Kako bi potvrdno odgovorili na pitanje br. 62. Upitnika o fiskalnoj odgovornosti. Izvještaj o izvršenju financijskog plana</w:t>
      </w:r>
      <w:r w:rsidR="00AF4916" w:rsidRPr="00764A4D">
        <w:rPr>
          <w:rFonts w:asciiTheme="minorHAnsi" w:hAnsiTheme="minorHAnsi" w:cstheme="minorHAnsi"/>
          <w:sz w:val="24"/>
          <w:szCs w:val="24"/>
        </w:rPr>
        <w:t xml:space="preserve"> predstavlja se Školskom odboru te dostavlja osnivaču gradu Gospiću. </w:t>
      </w:r>
    </w:p>
    <w:p w14:paraId="4E41C505" w14:textId="385A03D1" w:rsidR="00BC4225" w:rsidRPr="00764A4D" w:rsidRDefault="00BC4225" w:rsidP="00B270CC">
      <w:pPr>
        <w:jc w:val="both"/>
        <w:rPr>
          <w:rFonts w:asciiTheme="minorHAnsi" w:hAnsiTheme="minorHAnsi" w:cstheme="minorHAnsi"/>
          <w:sz w:val="24"/>
          <w:szCs w:val="24"/>
        </w:rPr>
      </w:pPr>
      <w:r w:rsidRPr="00764A4D">
        <w:rPr>
          <w:rFonts w:asciiTheme="minorHAnsi" w:hAnsiTheme="minorHAnsi" w:cstheme="minorHAnsi"/>
          <w:sz w:val="24"/>
          <w:szCs w:val="24"/>
        </w:rPr>
        <w:t xml:space="preserve">Dana </w:t>
      </w:r>
      <w:r w:rsidR="00D3558E">
        <w:rPr>
          <w:rFonts w:asciiTheme="minorHAnsi" w:hAnsiTheme="minorHAnsi" w:cstheme="minorHAnsi"/>
          <w:sz w:val="24"/>
          <w:szCs w:val="24"/>
        </w:rPr>
        <w:t>28.07.2023.</w:t>
      </w:r>
      <w:r w:rsidR="006073E1">
        <w:rPr>
          <w:rFonts w:asciiTheme="minorHAnsi" w:hAnsiTheme="minorHAnsi" w:cstheme="minorHAnsi"/>
          <w:sz w:val="24"/>
          <w:szCs w:val="24"/>
        </w:rPr>
        <w:t xml:space="preserve"> </w:t>
      </w:r>
      <w:r w:rsidRPr="00764A4D">
        <w:rPr>
          <w:rFonts w:asciiTheme="minorHAnsi" w:hAnsiTheme="minorHAnsi" w:cstheme="minorHAnsi"/>
          <w:sz w:val="24"/>
          <w:szCs w:val="24"/>
        </w:rPr>
        <w:t>godine Školski odbor usvaja Polugodišnji izvještaj o izvršenju financijskog plana 202</w:t>
      </w:r>
      <w:r w:rsidR="00BE0297" w:rsidRPr="00764A4D">
        <w:rPr>
          <w:rFonts w:asciiTheme="minorHAnsi" w:hAnsiTheme="minorHAnsi" w:cstheme="minorHAnsi"/>
          <w:sz w:val="24"/>
          <w:szCs w:val="24"/>
        </w:rPr>
        <w:t>3</w:t>
      </w:r>
      <w:r w:rsidRPr="00764A4D">
        <w:rPr>
          <w:rFonts w:asciiTheme="minorHAnsi" w:hAnsiTheme="minorHAnsi" w:cstheme="minorHAnsi"/>
          <w:sz w:val="24"/>
          <w:szCs w:val="24"/>
        </w:rPr>
        <w:t>.g</w:t>
      </w:r>
      <w:r w:rsidR="00640382">
        <w:rPr>
          <w:rFonts w:asciiTheme="minorHAnsi" w:hAnsiTheme="minorHAnsi" w:cstheme="minorHAnsi"/>
          <w:sz w:val="24"/>
          <w:szCs w:val="24"/>
        </w:rPr>
        <w:t>. koji je izrađen sadržajno prema pravilniku Zakona o proračunu dana 20.07.2023.g.</w:t>
      </w:r>
    </w:p>
    <w:p w14:paraId="1A02B383" w14:textId="3E521491" w:rsidR="00AF4916" w:rsidRPr="00764A4D" w:rsidRDefault="00AF4916" w:rsidP="00B270CC">
      <w:pPr>
        <w:jc w:val="both"/>
        <w:rPr>
          <w:rFonts w:asciiTheme="minorHAnsi" w:hAnsiTheme="minorHAnsi" w:cstheme="minorHAnsi"/>
          <w:sz w:val="24"/>
          <w:szCs w:val="24"/>
        </w:rPr>
      </w:pPr>
      <w:r w:rsidRPr="00764A4D">
        <w:rPr>
          <w:rFonts w:asciiTheme="minorHAnsi" w:hAnsiTheme="minorHAnsi" w:cstheme="minorHAnsi"/>
          <w:sz w:val="24"/>
          <w:szCs w:val="24"/>
        </w:rPr>
        <w:t xml:space="preserve"> </w:t>
      </w:r>
    </w:p>
    <w:p w14:paraId="6DEBCE52" w14:textId="4E69EEF7" w:rsidR="00AF4916" w:rsidRPr="00764A4D" w:rsidRDefault="00AF4916" w:rsidP="00B270CC">
      <w:pPr>
        <w:jc w:val="both"/>
        <w:rPr>
          <w:rFonts w:asciiTheme="minorHAnsi" w:hAnsiTheme="minorHAnsi" w:cstheme="minorHAnsi"/>
          <w:sz w:val="24"/>
          <w:szCs w:val="24"/>
        </w:rPr>
      </w:pPr>
    </w:p>
    <w:p w14:paraId="51015CDC" w14:textId="77777777" w:rsidR="00634C52" w:rsidRPr="00764A4D" w:rsidRDefault="00634C52" w:rsidP="00B270CC">
      <w:pPr>
        <w:jc w:val="both"/>
        <w:rPr>
          <w:rFonts w:asciiTheme="minorHAnsi" w:hAnsiTheme="minorHAnsi" w:cstheme="minorHAnsi"/>
          <w:sz w:val="24"/>
          <w:szCs w:val="24"/>
        </w:rPr>
      </w:pPr>
    </w:p>
    <w:p w14:paraId="4BEEBF89" w14:textId="2136BA58" w:rsidR="00AF4916" w:rsidRPr="00613778" w:rsidRDefault="00AF4916" w:rsidP="00B270CC">
      <w:pPr>
        <w:jc w:val="both"/>
        <w:rPr>
          <w:rFonts w:asciiTheme="minorHAnsi" w:hAnsiTheme="minorHAnsi" w:cstheme="minorHAnsi"/>
          <w:sz w:val="24"/>
          <w:szCs w:val="24"/>
        </w:rPr>
      </w:pPr>
    </w:p>
    <w:p w14:paraId="7FBB34F6" w14:textId="77777777" w:rsidR="00CB5115" w:rsidRPr="00613778" w:rsidRDefault="00CB5115" w:rsidP="00CB5115">
      <w:pPr>
        <w:jc w:val="center"/>
        <w:rPr>
          <w:rFonts w:asciiTheme="minorHAnsi" w:hAnsiTheme="minorHAnsi" w:cstheme="minorHAnsi"/>
          <w:sz w:val="24"/>
          <w:szCs w:val="24"/>
        </w:rPr>
      </w:pPr>
    </w:p>
    <w:p w14:paraId="4C358052" w14:textId="77777777" w:rsidR="00CB5115" w:rsidRPr="00613778" w:rsidRDefault="00CB5115" w:rsidP="00BC4225">
      <w:pPr>
        <w:rPr>
          <w:rFonts w:asciiTheme="minorHAnsi" w:hAnsiTheme="minorHAnsi" w:cstheme="minorHAnsi"/>
          <w:sz w:val="24"/>
          <w:szCs w:val="24"/>
        </w:rPr>
      </w:pPr>
    </w:p>
    <w:p w14:paraId="7FFF9389" w14:textId="54F8570E" w:rsidR="00AF4916" w:rsidRPr="00EA7E20" w:rsidRDefault="00CB5115" w:rsidP="00EA7E20">
      <w:pPr>
        <w:pStyle w:val="ListParagraph"/>
        <w:numPr>
          <w:ilvl w:val="0"/>
          <w:numId w:val="2"/>
        </w:numPr>
        <w:jc w:val="center"/>
        <w:rPr>
          <w:rFonts w:asciiTheme="minorHAnsi" w:hAnsiTheme="minorHAnsi" w:cstheme="minorHAnsi"/>
          <w:b/>
          <w:bCs/>
          <w:sz w:val="36"/>
          <w:szCs w:val="36"/>
        </w:rPr>
      </w:pPr>
      <w:r w:rsidRPr="00EA7E20">
        <w:rPr>
          <w:rFonts w:asciiTheme="minorHAnsi" w:hAnsiTheme="minorHAnsi" w:cstheme="minorHAnsi"/>
          <w:b/>
          <w:bCs/>
          <w:sz w:val="36"/>
          <w:szCs w:val="36"/>
        </w:rPr>
        <w:t xml:space="preserve">OPĆI DIO </w:t>
      </w:r>
    </w:p>
    <w:p w14:paraId="361D7D9A" w14:textId="3B88A49A" w:rsidR="00B270CC" w:rsidRPr="00613778" w:rsidRDefault="00B270CC" w:rsidP="00B270CC">
      <w:pPr>
        <w:jc w:val="both"/>
        <w:rPr>
          <w:rFonts w:asciiTheme="minorHAnsi" w:hAnsiTheme="minorHAnsi" w:cstheme="minorHAnsi"/>
          <w:sz w:val="24"/>
          <w:szCs w:val="24"/>
        </w:rPr>
      </w:pPr>
    </w:p>
    <w:p w14:paraId="4B462DB3" w14:textId="77777777" w:rsidR="00CB5115" w:rsidRPr="00613778" w:rsidRDefault="00CB5115" w:rsidP="00B270CC">
      <w:pPr>
        <w:jc w:val="both"/>
        <w:rPr>
          <w:rFonts w:asciiTheme="minorHAnsi" w:hAnsiTheme="minorHAnsi" w:cstheme="minorHAnsi"/>
          <w:sz w:val="24"/>
          <w:szCs w:val="24"/>
        </w:rPr>
      </w:pPr>
    </w:p>
    <w:p w14:paraId="5B4366DC" w14:textId="77777777" w:rsidR="00CB5115" w:rsidRPr="00613778" w:rsidRDefault="00CB5115" w:rsidP="00B270CC">
      <w:pPr>
        <w:jc w:val="both"/>
        <w:rPr>
          <w:rFonts w:asciiTheme="minorHAnsi" w:hAnsiTheme="minorHAnsi" w:cstheme="minorHAnsi"/>
          <w:sz w:val="24"/>
          <w:szCs w:val="24"/>
        </w:rPr>
      </w:pPr>
    </w:p>
    <w:p w14:paraId="041F877C" w14:textId="3A75A9B5" w:rsidR="00CB5115" w:rsidRPr="00613778" w:rsidRDefault="00CB5115" w:rsidP="00B270CC">
      <w:pPr>
        <w:jc w:val="both"/>
        <w:rPr>
          <w:rFonts w:asciiTheme="minorHAnsi" w:hAnsiTheme="minorHAnsi" w:cstheme="minorHAnsi"/>
          <w:sz w:val="24"/>
          <w:szCs w:val="24"/>
          <w:u w:val="single"/>
        </w:rPr>
      </w:pPr>
      <w:r w:rsidRPr="00613778">
        <w:rPr>
          <w:rFonts w:asciiTheme="minorHAnsi" w:hAnsiTheme="minorHAnsi" w:cstheme="minorHAnsi"/>
          <w:sz w:val="24"/>
          <w:szCs w:val="24"/>
          <w:u w:val="single"/>
        </w:rPr>
        <w:t xml:space="preserve">Račun prihoda i rashoda  </w:t>
      </w:r>
    </w:p>
    <w:p w14:paraId="4EFC5527" w14:textId="415B8F30" w:rsidR="00CB5115" w:rsidRPr="00613778" w:rsidRDefault="00CB5115" w:rsidP="00B270CC">
      <w:pPr>
        <w:jc w:val="both"/>
        <w:rPr>
          <w:rFonts w:asciiTheme="minorHAnsi" w:hAnsiTheme="minorHAnsi" w:cstheme="minorHAnsi"/>
          <w:sz w:val="24"/>
          <w:szCs w:val="24"/>
          <w:u w:val="single"/>
        </w:rPr>
      </w:pPr>
    </w:p>
    <w:tbl>
      <w:tblPr>
        <w:tblW w:w="9592" w:type="dxa"/>
        <w:tblLook w:val="04A0" w:firstRow="1" w:lastRow="0" w:firstColumn="1" w:lastColumn="0" w:noHBand="0" w:noVBand="1"/>
      </w:tblPr>
      <w:tblGrid>
        <w:gridCol w:w="1223"/>
        <w:gridCol w:w="1837"/>
        <w:gridCol w:w="1396"/>
        <w:gridCol w:w="1396"/>
        <w:gridCol w:w="1838"/>
        <w:gridCol w:w="903"/>
        <w:gridCol w:w="999"/>
      </w:tblGrid>
      <w:tr w:rsidR="00BE0297" w:rsidRPr="00BE0297" w14:paraId="60A2C9F9" w14:textId="77777777" w:rsidTr="00BE0297">
        <w:trPr>
          <w:trHeight w:val="553"/>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7DA0B5" w14:textId="77777777" w:rsidR="00BE0297" w:rsidRPr="00BE0297" w:rsidRDefault="00BE0297" w:rsidP="00BE0297">
            <w:pPr>
              <w:jc w:val="center"/>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Oznaka</w:t>
            </w:r>
          </w:p>
        </w:tc>
        <w:tc>
          <w:tcPr>
            <w:tcW w:w="1882" w:type="dxa"/>
            <w:tcBorders>
              <w:top w:val="single" w:sz="8" w:space="0" w:color="000000"/>
              <w:left w:val="nil"/>
              <w:bottom w:val="single" w:sz="8" w:space="0" w:color="000000"/>
              <w:right w:val="single" w:sz="8" w:space="0" w:color="000000"/>
            </w:tcBorders>
            <w:shd w:val="clear" w:color="auto" w:fill="auto"/>
            <w:vAlign w:val="center"/>
            <w:hideMark/>
          </w:tcPr>
          <w:p w14:paraId="588B407B" w14:textId="77777777" w:rsidR="00BE0297" w:rsidRPr="00BE0297" w:rsidRDefault="00BE0297" w:rsidP="00BE0297">
            <w:pPr>
              <w:jc w:val="center"/>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Ostvarenje/Izvršenje 2022. (1)</w:t>
            </w:r>
          </w:p>
        </w:tc>
        <w:tc>
          <w:tcPr>
            <w:tcW w:w="1419" w:type="dxa"/>
            <w:tcBorders>
              <w:top w:val="single" w:sz="8" w:space="0" w:color="000000"/>
              <w:left w:val="nil"/>
              <w:bottom w:val="single" w:sz="8" w:space="0" w:color="000000"/>
              <w:right w:val="single" w:sz="8" w:space="0" w:color="000000"/>
            </w:tcBorders>
            <w:shd w:val="clear" w:color="auto" w:fill="auto"/>
            <w:vAlign w:val="center"/>
            <w:hideMark/>
          </w:tcPr>
          <w:p w14:paraId="71358AEB" w14:textId="77777777" w:rsidR="00BE0297" w:rsidRPr="00BE0297" w:rsidRDefault="00BE0297" w:rsidP="00BE0297">
            <w:pPr>
              <w:jc w:val="center"/>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Izvorni plan -(2.)</w:t>
            </w:r>
          </w:p>
        </w:tc>
        <w:tc>
          <w:tcPr>
            <w:tcW w:w="1419" w:type="dxa"/>
            <w:tcBorders>
              <w:top w:val="single" w:sz="8" w:space="0" w:color="000000"/>
              <w:left w:val="nil"/>
              <w:bottom w:val="single" w:sz="8" w:space="0" w:color="000000"/>
              <w:right w:val="single" w:sz="8" w:space="0" w:color="000000"/>
            </w:tcBorders>
            <w:shd w:val="clear" w:color="auto" w:fill="auto"/>
            <w:vAlign w:val="center"/>
            <w:hideMark/>
          </w:tcPr>
          <w:p w14:paraId="2E1F4A37" w14:textId="77777777" w:rsidR="00BE0297" w:rsidRPr="00BE0297" w:rsidRDefault="00BE0297" w:rsidP="00BE0297">
            <w:pPr>
              <w:jc w:val="center"/>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Tekući plan -(3.)</w:t>
            </w:r>
          </w:p>
        </w:tc>
        <w:tc>
          <w:tcPr>
            <w:tcW w:w="1882" w:type="dxa"/>
            <w:tcBorders>
              <w:top w:val="single" w:sz="8" w:space="0" w:color="000000"/>
              <w:left w:val="nil"/>
              <w:bottom w:val="single" w:sz="8" w:space="0" w:color="000000"/>
              <w:right w:val="single" w:sz="8" w:space="0" w:color="000000"/>
            </w:tcBorders>
            <w:shd w:val="clear" w:color="auto" w:fill="auto"/>
            <w:vAlign w:val="center"/>
            <w:hideMark/>
          </w:tcPr>
          <w:p w14:paraId="016EE8BD" w14:textId="77777777" w:rsidR="00BE0297" w:rsidRPr="00BE0297" w:rsidRDefault="00BE0297" w:rsidP="00BE0297">
            <w:pPr>
              <w:jc w:val="center"/>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Ostvarenje/Izvršenje  2023.(4.)</w:t>
            </w:r>
          </w:p>
        </w:tc>
        <w:tc>
          <w:tcPr>
            <w:tcW w:w="848" w:type="dxa"/>
            <w:tcBorders>
              <w:top w:val="single" w:sz="8" w:space="0" w:color="000000"/>
              <w:left w:val="nil"/>
              <w:bottom w:val="single" w:sz="8" w:space="0" w:color="000000"/>
              <w:right w:val="single" w:sz="8" w:space="0" w:color="000000"/>
            </w:tcBorders>
            <w:shd w:val="clear" w:color="auto" w:fill="auto"/>
            <w:vAlign w:val="center"/>
            <w:hideMark/>
          </w:tcPr>
          <w:p w14:paraId="16E35C73" w14:textId="77777777" w:rsidR="00BE0297" w:rsidRPr="00BE0297" w:rsidRDefault="00BE0297" w:rsidP="00BE0297">
            <w:pPr>
              <w:jc w:val="center"/>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Indeks 4./1. (5.)</w:t>
            </w:r>
          </w:p>
        </w:tc>
        <w:tc>
          <w:tcPr>
            <w:tcW w:w="1024" w:type="dxa"/>
            <w:tcBorders>
              <w:top w:val="single" w:sz="8" w:space="0" w:color="000000"/>
              <w:left w:val="nil"/>
              <w:bottom w:val="single" w:sz="8" w:space="0" w:color="000000"/>
              <w:right w:val="single" w:sz="8" w:space="0" w:color="000000"/>
            </w:tcBorders>
            <w:shd w:val="clear" w:color="auto" w:fill="auto"/>
            <w:vAlign w:val="center"/>
            <w:hideMark/>
          </w:tcPr>
          <w:p w14:paraId="2B5E6DB0" w14:textId="77777777" w:rsidR="00BE0297" w:rsidRPr="00BE0297" w:rsidRDefault="00BE0297" w:rsidP="00BE0297">
            <w:pPr>
              <w:jc w:val="center"/>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Indeks 4./3. (6.)</w:t>
            </w:r>
          </w:p>
        </w:tc>
      </w:tr>
      <w:tr w:rsidR="00BE0297" w:rsidRPr="00BE0297" w14:paraId="0BFFF9C8" w14:textId="77777777" w:rsidTr="00BE0297">
        <w:trPr>
          <w:trHeight w:val="461"/>
        </w:trPr>
        <w:tc>
          <w:tcPr>
            <w:tcW w:w="1118" w:type="dxa"/>
            <w:tcBorders>
              <w:top w:val="single" w:sz="4" w:space="0" w:color="000000"/>
              <w:left w:val="nil"/>
              <w:bottom w:val="single" w:sz="4" w:space="0" w:color="000000"/>
              <w:right w:val="single" w:sz="4" w:space="0" w:color="000000"/>
            </w:tcBorders>
            <w:shd w:val="clear" w:color="000000" w:fill="FFFFFF"/>
            <w:vAlign w:val="bottom"/>
            <w:hideMark/>
          </w:tcPr>
          <w:p w14:paraId="602B2D29" w14:textId="77777777" w:rsidR="00BE0297" w:rsidRPr="00BE0297" w:rsidRDefault="00BE0297" w:rsidP="00BE0297">
            <w:pPr>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6 Prihodi poslovanja</w:t>
            </w:r>
          </w:p>
        </w:tc>
        <w:tc>
          <w:tcPr>
            <w:tcW w:w="1882" w:type="dxa"/>
            <w:tcBorders>
              <w:top w:val="single" w:sz="4" w:space="0" w:color="000000"/>
              <w:left w:val="nil"/>
              <w:bottom w:val="single" w:sz="4" w:space="0" w:color="000000"/>
              <w:right w:val="single" w:sz="4" w:space="0" w:color="000000"/>
            </w:tcBorders>
            <w:shd w:val="clear" w:color="000000" w:fill="FFFFFF"/>
            <w:vAlign w:val="bottom"/>
            <w:hideMark/>
          </w:tcPr>
          <w:p w14:paraId="73705C00" w14:textId="77777777" w:rsidR="00BE0297" w:rsidRPr="00BE0297" w:rsidRDefault="00BE0297" w:rsidP="00BE0297">
            <w:pPr>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1.229.934,70</w:t>
            </w:r>
          </w:p>
        </w:tc>
        <w:tc>
          <w:tcPr>
            <w:tcW w:w="1419" w:type="dxa"/>
            <w:tcBorders>
              <w:top w:val="single" w:sz="4" w:space="0" w:color="000000"/>
              <w:left w:val="nil"/>
              <w:bottom w:val="single" w:sz="4" w:space="0" w:color="000000"/>
              <w:right w:val="single" w:sz="4" w:space="0" w:color="000000"/>
            </w:tcBorders>
            <w:shd w:val="clear" w:color="000000" w:fill="FFFFFF"/>
            <w:vAlign w:val="bottom"/>
            <w:hideMark/>
          </w:tcPr>
          <w:p w14:paraId="38867199" w14:textId="77777777" w:rsidR="00BE0297" w:rsidRPr="00BE0297" w:rsidRDefault="00BE0297" w:rsidP="00BE0297">
            <w:pPr>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2.569.991,00</w:t>
            </w:r>
          </w:p>
        </w:tc>
        <w:tc>
          <w:tcPr>
            <w:tcW w:w="1419" w:type="dxa"/>
            <w:tcBorders>
              <w:top w:val="single" w:sz="4" w:space="0" w:color="000000"/>
              <w:left w:val="nil"/>
              <w:bottom w:val="single" w:sz="4" w:space="0" w:color="000000"/>
              <w:right w:val="single" w:sz="4" w:space="0" w:color="000000"/>
            </w:tcBorders>
            <w:shd w:val="clear" w:color="000000" w:fill="FFFFFF"/>
            <w:vAlign w:val="bottom"/>
            <w:hideMark/>
          </w:tcPr>
          <w:p w14:paraId="18C0CF54" w14:textId="77777777" w:rsidR="00BE0297" w:rsidRPr="00BE0297" w:rsidRDefault="00BE0297" w:rsidP="00BE0297">
            <w:pPr>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2.569.991,00</w:t>
            </w:r>
          </w:p>
        </w:tc>
        <w:tc>
          <w:tcPr>
            <w:tcW w:w="1882" w:type="dxa"/>
            <w:tcBorders>
              <w:top w:val="single" w:sz="4" w:space="0" w:color="000000"/>
              <w:left w:val="nil"/>
              <w:bottom w:val="single" w:sz="4" w:space="0" w:color="000000"/>
              <w:right w:val="single" w:sz="4" w:space="0" w:color="000000"/>
            </w:tcBorders>
            <w:shd w:val="clear" w:color="000000" w:fill="FFFFFF"/>
            <w:vAlign w:val="bottom"/>
            <w:hideMark/>
          </w:tcPr>
          <w:p w14:paraId="37DE8DB4" w14:textId="77777777" w:rsidR="00BE0297" w:rsidRPr="00BE0297" w:rsidRDefault="00BE0297" w:rsidP="00BE0297">
            <w:pPr>
              <w:ind w:firstLineChars="100" w:firstLine="180"/>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1.459.722,16</w:t>
            </w:r>
          </w:p>
        </w:tc>
        <w:tc>
          <w:tcPr>
            <w:tcW w:w="848" w:type="dxa"/>
            <w:tcBorders>
              <w:top w:val="single" w:sz="4" w:space="0" w:color="000000"/>
              <w:left w:val="nil"/>
              <w:bottom w:val="single" w:sz="4" w:space="0" w:color="000000"/>
              <w:right w:val="single" w:sz="4" w:space="0" w:color="000000"/>
            </w:tcBorders>
            <w:shd w:val="clear" w:color="000000" w:fill="FFFFFF"/>
            <w:vAlign w:val="bottom"/>
            <w:hideMark/>
          </w:tcPr>
          <w:p w14:paraId="6FEEF11A" w14:textId="77777777" w:rsidR="00BE0297" w:rsidRPr="00BE0297" w:rsidRDefault="00BE0297" w:rsidP="00BE0297">
            <w:pPr>
              <w:ind w:firstLineChars="100" w:firstLine="180"/>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118,68</w:t>
            </w:r>
          </w:p>
        </w:tc>
        <w:tc>
          <w:tcPr>
            <w:tcW w:w="1024" w:type="dxa"/>
            <w:tcBorders>
              <w:top w:val="single" w:sz="4" w:space="0" w:color="000000"/>
              <w:left w:val="nil"/>
              <w:bottom w:val="single" w:sz="4" w:space="0" w:color="000000"/>
              <w:right w:val="single" w:sz="4" w:space="0" w:color="000000"/>
            </w:tcBorders>
            <w:shd w:val="clear" w:color="000000" w:fill="FFFFFF"/>
            <w:vAlign w:val="bottom"/>
            <w:hideMark/>
          </w:tcPr>
          <w:p w14:paraId="3CA473EC" w14:textId="77777777" w:rsidR="00BE0297" w:rsidRPr="00BE0297" w:rsidRDefault="00BE0297" w:rsidP="00BE0297">
            <w:pPr>
              <w:ind w:firstLineChars="100" w:firstLine="180"/>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56,80</w:t>
            </w:r>
          </w:p>
        </w:tc>
      </w:tr>
      <w:tr w:rsidR="00BE0297" w:rsidRPr="00BE0297" w14:paraId="020ADE4B" w14:textId="77777777" w:rsidTr="00BE0297">
        <w:trPr>
          <w:trHeight w:val="461"/>
        </w:trPr>
        <w:tc>
          <w:tcPr>
            <w:tcW w:w="1118" w:type="dxa"/>
            <w:tcBorders>
              <w:top w:val="nil"/>
              <w:left w:val="nil"/>
              <w:bottom w:val="single" w:sz="4" w:space="0" w:color="000000"/>
              <w:right w:val="single" w:sz="4" w:space="0" w:color="000000"/>
            </w:tcBorders>
            <w:shd w:val="clear" w:color="000000" w:fill="FFFFFF"/>
            <w:vAlign w:val="bottom"/>
            <w:hideMark/>
          </w:tcPr>
          <w:p w14:paraId="761E2759" w14:textId="77777777" w:rsidR="00BE0297" w:rsidRPr="00BE0297" w:rsidRDefault="00BE0297" w:rsidP="00BE0297">
            <w:pPr>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7 Prihodi od prodaje nefinancijske imovine</w:t>
            </w:r>
          </w:p>
        </w:tc>
        <w:tc>
          <w:tcPr>
            <w:tcW w:w="1882" w:type="dxa"/>
            <w:tcBorders>
              <w:top w:val="nil"/>
              <w:left w:val="nil"/>
              <w:bottom w:val="single" w:sz="4" w:space="0" w:color="000000"/>
              <w:right w:val="single" w:sz="4" w:space="0" w:color="000000"/>
            </w:tcBorders>
            <w:shd w:val="clear" w:color="000000" w:fill="FFFFFF"/>
            <w:vAlign w:val="bottom"/>
            <w:hideMark/>
          </w:tcPr>
          <w:p w14:paraId="7DD87C49" w14:textId="77777777" w:rsidR="00BE0297" w:rsidRPr="00BE0297" w:rsidRDefault="00BE0297" w:rsidP="00BE0297">
            <w:pPr>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80,93</w:t>
            </w:r>
          </w:p>
        </w:tc>
        <w:tc>
          <w:tcPr>
            <w:tcW w:w="1419" w:type="dxa"/>
            <w:tcBorders>
              <w:top w:val="nil"/>
              <w:left w:val="nil"/>
              <w:bottom w:val="single" w:sz="4" w:space="0" w:color="000000"/>
              <w:right w:val="single" w:sz="4" w:space="0" w:color="000000"/>
            </w:tcBorders>
            <w:shd w:val="clear" w:color="000000" w:fill="FFFFFF"/>
            <w:vAlign w:val="bottom"/>
            <w:hideMark/>
          </w:tcPr>
          <w:p w14:paraId="7524FF91" w14:textId="77777777" w:rsidR="00BE0297" w:rsidRPr="00BE0297" w:rsidRDefault="00BE0297" w:rsidP="00BE0297">
            <w:pPr>
              <w:ind w:firstLineChars="100" w:firstLine="180"/>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0,00</w:t>
            </w:r>
          </w:p>
        </w:tc>
        <w:tc>
          <w:tcPr>
            <w:tcW w:w="1419" w:type="dxa"/>
            <w:tcBorders>
              <w:top w:val="nil"/>
              <w:left w:val="nil"/>
              <w:bottom w:val="single" w:sz="4" w:space="0" w:color="000000"/>
              <w:right w:val="single" w:sz="4" w:space="0" w:color="000000"/>
            </w:tcBorders>
            <w:shd w:val="clear" w:color="000000" w:fill="FFFFFF"/>
            <w:vAlign w:val="bottom"/>
            <w:hideMark/>
          </w:tcPr>
          <w:p w14:paraId="276D520B" w14:textId="77777777" w:rsidR="00BE0297" w:rsidRPr="00BE0297" w:rsidRDefault="00BE0297" w:rsidP="00BE0297">
            <w:pPr>
              <w:ind w:firstLineChars="100" w:firstLine="180"/>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0,00</w:t>
            </w:r>
          </w:p>
        </w:tc>
        <w:tc>
          <w:tcPr>
            <w:tcW w:w="1882" w:type="dxa"/>
            <w:tcBorders>
              <w:top w:val="nil"/>
              <w:left w:val="nil"/>
              <w:bottom w:val="single" w:sz="4" w:space="0" w:color="000000"/>
              <w:right w:val="single" w:sz="4" w:space="0" w:color="000000"/>
            </w:tcBorders>
            <w:shd w:val="clear" w:color="000000" w:fill="FFFFFF"/>
            <w:vAlign w:val="bottom"/>
            <w:hideMark/>
          </w:tcPr>
          <w:p w14:paraId="27F126EC" w14:textId="77777777" w:rsidR="00BE0297" w:rsidRPr="00BE0297" w:rsidRDefault="00BE0297" w:rsidP="00BE0297">
            <w:pPr>
              <w:ind w:firstLineChars="100" w:firstLine="180"/>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0,00</w:t>
            </w:r>
          </w:p>
        </w:tc>
        <w:tc>
          <w:tcPr>
            <w:tcW w:w="848" w:type="dxa"/>
            <w:tcBorders>
              <w:top w:val="nil"/>
              <w:left w:val="nil"/>
              <w:bottom w:val="single" w:sz="4" w:space="0" w:color="000000"/>
              <w:right w:val="single" w:sz="4" w:space="0" w:color="000000"/>
            </w:tcBorders>
            <w:shd w:val="clear" w:color="000000" w:fill="FFFFFF"/>
            <w:vAlign w:val="bottom"/>
            <w:hideMark/>
          </w:tcPr>
          <w:p w14:paraId="696EE4AD" w14:textId="77777777" w:rsidR="00BE0297" w:rsidRPr="00BE0297" w:rsidRDefault="00BE0297" w:rsidP="00BE0297">
            <w:pPr>
              <w:ind w:firstLineChars="100" w:firstLine="180"/>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0,00</w:t>
            </w:r>
          </w:p>
        </w:tc>
        <w:tc>
          <w:tcPr>
            <w:tcW w:w="1024" w:type="dxa"/>
            <w:tcBorders>
              <w:top w:val="nil"/>
              <w:left w:val="nil"/>
              <w:bottom w:val="single" w:sz="4" w:space="0" w:color="000000"/>
              <w:right w:val="single" w:sz="4" w:space="0" w:color="000000"/>
            </w:tcBorders>
            <w:shd w:val="clear" w:color="000000" w:fill="FFFFFF"/>
            <w:vAlign w:val="bottom"/>
            <w:hideMark/>
          </w:tcPr>
          <w:p w14:paraId="5E47C2D9" w14:textId="77777777" w:rsidR="00BE0297" w:rsidRPr="00BE0297" w:rsidRDefault="00BE0297" w:rsidP="00BE0297">
            <w:pPr>
              <w:ind w:firstLineChars="100" w:firstLine="180"/>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#DIV/0!</w:t>
            </w:r>
          </w:p>
        </w:tc>
      </w:tr>
      <w:tr w:rsidR="00BE0297" w:rsidRPr="00BE0297" w14:paraId="4A529B06" w14:textId="77777777" w:rsidTr="00BE0297">
        <w:trPr>
          <w:trHeight w:val="461"/>
        </w:trPr>
        <w:tc>
          <w:tcPr>
            <w:tcW w:w="1118" w:type="dxa"/>
            <w:tcBorders>
              <w:top w:val="nil"/>
              <w:left w:val="nil"/>
              <w:bottom w:val="single" w:sz="4" w:space="0" w:color="000000"/>
              <w:right w:val="single" w:sz="4" w:space="0" w:color="000000"/>
            </w:tcBorders>
            <w:shd w:val="clear" w:color="000000" w:fill="FFFFFF"/>
            <w:vAlign w:val="bottom"/>
            <w:hideMark/>
          </w:tcPr>
          <w:p w14:paraId="75FEA674" w14:textId="77777777" w:rsidR="00BE0297" w:rsidRPr="00BE0297" w:rsidRDefault="00BE0297" w:rsidP="00BE0297">
            <w:pPr>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 xml:space="preserve"> PRIHODI UKUPNO</w:t>
            </w:r>
          </w:p>
        </w:tc>
        <w:tc>
          <w:tcPr>
            <w:tcW w:w="1882" w:type="dxa"/>
            <w:tcBorders>
              <w:top w:val="nil"/>
              <w:left w:val="nil"/>
              <w:bottom w:val="single" w:sz="4" w:space="0" w:color="000000"/>
              <w:right w:val="single" w:sz="4" w:space="0" w:color="000000"/>
            </w:tcBorders>
            <w:shd w:val="clear" w:color="000000" w:fill="FFFFFF"/>
            <w:vAlign w:val="bottom"/>
            <w:hideMark/>
          </w:tcPr>
          <w:p w14:paraId="4544ADB9" w14:textId="77777777" w:rsidR="00BE0297" w:rsidRPr="00BE0297" w:rsidRDefault="00BE0297" w:rsidP="00BE0297">
            <w:pPr>
              <w:jc w:val="right"/>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1.230.015,63</w:t>
            </w:r>
          </w:p>
        </w:tc>
        <w:tc>
          <w:tcPr>
            <w:tcW w:w="1419" w:type="dxa"/>
            <w:tcBorders>
              <w:top w:val="nil"/>
              <w:left w:val="nil"/>
              <w:bottom w:val="single" w:sz="4" w:space="0" w:color="000000"/>
              <w:right w:val="single" w:sz="4" w:space="0" w:color="000000"/>
            </w:tcBorders>
            <w:shd w:val="clear" w:color="000000" w:fill="FFFFFF"/>
            <w:vAlign w:val="bottom"/>
            <w:hideMark/>
          </w:tcPr>
          <w:p w14:paraId="76C96D3E" w14:textId="77777777" w:rsidR="00BE0297" w:rsidRPr="00BE0297" w:rsidRDefault="00BE0297" w:rsidP="00BE0297">
            <w:pPr>
              <w:ind w:firstLineChars="100" w:firstLine="184"/>
              <w:jc w:val="right"/>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2.569.991,00</w:t>
            </w:r>
          </w:p>
        </w:tc>
        <w:tc>
          <w:tcPr>
            <w:tcW w:w="1419" w:type="dxa"/>
            <w:tcBorders>
              <w:top w:val="nil"/>
              <w:left w:val="nil"/>
              <w:bottom w:val="single" w:sz="4" w:space="0" w:color="000000"/>
              <w:right w:val="single" w:sz="4" w:space="0" w:color="000000"/>
            </w:tcBorders>
            <w:shd w:val="clear" w:color="000000" w:fill="FFFFFF"/>
            <w:vAlign w:val="bottom"/>
            <w:hideMark/>
          </w:tcPr>
          <w:p w14:paraId="2870D7F7" w14:textId="77777777" w:rsidR="00BE0297" w:rsidRPr="00BE0297" w:rsidRDefault="00BE0297" w:rsidP="00BE0297">
            <w:pPr>
              <w:ind w:firstLineChars="100" w:firstLine="184"/>
              <w:jc w:val="right"/>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2.569.991,00</w:t>
            </w:r>
          </w:p>
        </w:tc>
        <w:tc>
          <w:tcPr>
            <w:tcW w:w="1882" w:type="dxa"/>
            <w:tcBorders>
              <w:top w:val="nil"/>
              <w:left w:val="nil"/>
              <w:bottom w:val="single" w:sz="4" w:space="0" w:color="000000"/>
              <w:right w:val="single" w:sz="4" w:space="0" w:color="000000"/>
            </w:tcBorders>
            <w:shd w:val="clear" w:color="000000" w:fill="FFFFFF"/>
            <w:vAlign w:val="bottom"/>
            <w:hideMark/>
          </w:tcPr>
          <w:p w14:paraId="0C19DCB3" w14:textId="77777777" w:rsidR="00BE0297" w:rsidRPr="00BE0297" w:rsidRDefault="00BE0297" w:rsidP="00BE0297">
            <w:pPr>
              <w:ind w:firstLineChars="100" w:firstLine="184"/>
              <w:jc w:val="right"/>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1.459.722,16</w:t>
            </w:r>
          </w:p>
        </w:tc>
        <w:tc>
          <w:tcPr>
            <w:tcW w:w="848" w:type="dxa"/>
            <w:tcBorders>
              <w:top w:val="nil"/>
              <w:left w:val="nil"/>
              <w:bottom w:val="single" w:sz="4" w:space="0" w:color="000000"/>
              <w:right w:val="single" w:sz="4" w:space="0" w:color="000000"/>
            </w:tcBorders>
            <w:shd w:val="clear" w:color="000000" w:fill="FFFFFF"/>
            <w:vAlign w:val="bottom"/>
            <w:hideMark/>
          </w:tcPr>
          <w:p w14:paraId="57347AD2" w14:textId="77777777" w:rsidR="00BE0297" w:rsidRPr="00BE0297" w:rsidRDefault="00BE0297" w:rsidP="00BE0297">
            <w:pPr>
              <w:ind w:firstLineChars="100" w:firstLine="184"/>
              <w:jc w:val="right"/>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118,68</w:t>
            </w:r>
          </w:p>
        </w:tc>
        <w:tc>
          <w:tcPr>
            <w:tcW w:w="1024" w:type="dxa"/>
            <w:tcBorders>
              <w:top w:val="nil"/>
              <w:left w:val="nil"/>
              <w:bottom w:val="single" w:sz="4" w:space="0" w:color="000000"/>
              <w:right w:val="single" w:sz="4" w:space="0" w:color="000000"/>
            </w:tcBorders>
            <w:shd w:val="clear" w:color="000000" w:fill="FFFFFF"/>
            <w:vAlign w:val="bottom"/>
            <w:hideMark/>
          </w:tcPr>
          <w:p w14:paraId="1358A22F" w14:textId="77777777" w:rsidR="00BE0297" w:rsidRPr="00BE0297" w:rsidRDefault="00BE0297" w:rsidP="00BE0297">
            <w:pPr>
              <w:ind w:firstLineChars="100" w:firstLine="184"/>
              <w:jc w:val="right"/>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56,80</w:t>
            </w:r>
          </w:p>
        </w:tc>
      </w:tr>
      <w:tr w:rsidR="00BE0297" w:rsidRPr="00BE0297" w14:paraId="235323F3" w14:textId="77777777" w:rsidTr="00BE0297">
        <w:trPr>
          <w:trHeight w:val="461"/>
        </w:trPr>
        <w:tc>
          <w:tcPr>
            <w:tcW w:w="1118" w:type="dxa"/>
            <w:tcBorders>
              <w:top w:val="nil"/>
              <w:left w:val="nil"/>
              <w:bottom w:val="single" w:sz="4" w:space="0" w:color="000000"/>
              <w:right w:val="single" w:sz="4" w:space="0" w:color="000000"/>
            </w:tcBorders>
            <w:shd w:val="clear" w:color="000000" w:fill="FFFFFF"/>
            <w:vAlign w:val="bottom"/>
            <w:hideMark/>
          </w:tcPr>
          <w:p w14:paraId="5E1206A0" w14:textId="77777777" w:rsidR="00BE0297" w:rsidRPr="00BE0297" w:rsidRDefault="00BE0297" w:rsidP="00BE0297">
            <w:pPr>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3 Rashodi poslovanja</w:t>
            </w:r>
          </w:p>
        </w:tc>
        <w:tc>
          <w:tcPr>
            <w:tcW w:w="1882" w:type="dxa"/>
            <w:tcBorders>
              <w:top w:val="nil"/>
              <w:left w:val="nil"/>
              <w:bottom w:val="single" w:sz="4" w:space="0" w:color="000000"/>
              <w:right w:val="single" w:sz="4" w:space="0" w:color="000000"/>
            </w:tcBorders>
            <w:shd w:val="clear" w:color="000000" w:fill="FFFFFF"/>
            <w:vAlign w:val="bottom"/>
            <w:hideMark/>
          </w:tcPr>
          <w:p w14:paraId="749512F8" w14:textId="77777777" w:rsidR="00BE0297" w:rsidRPr="00BE0297" w:rsidRDefault="00BE0297" w:rsidP="00BE0297">
            <w:pPr>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1.216.464,12</w:t>
            </w:r>
          </w:p>
        </w:tc>
        <w:tc>
          <w:tcPr>
            <w:tcW w:w="1419" w:type="dxa"/>
            <w:tcBorders>
              <w:top w:val="nil"/>
              <w:left w:val="nil"/>
              <w:bottom w:val="single" w:sz="4" w:space="0" w:color="000000"/>
              <w:right w:val="single" w:sz="4" w:space="0" w:color="000000"/>
            </w:tcBorders>
            <w:shd w:val="clear" w:color="000000" w:fill="FFFFFF"/>
            <w:vAlign w:val="bottom"/>
            <w:hideMark/>
          </w:tcPr>
          <w:p w14:paraId="1605B50C" w14:textId="77777777" w:rsidR="00BE0297" w:rsidRPr="00BE0297" w:rsidRDefault="00BE0297" w:rsidP="00BE0297">
            <w:pPr>
              <w:ind w:firstLineChars="100" w:firstLine="180"/>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2.479.698,00</w:t>
            </w:r>
          </w:p>
        </w:tc>
        <w:tc>
          <w:tcPr>
            <w:tcW w:w="1419" w:type="dxa"/>
            <w:tcBorders>
              <w:top w:val="nil"/>
              <w:left w:val="nil"/>
              <w:bottom w:val="single" w:sz="4" w:space="0" w:color="000000"/>
              <w:right w:val="single" w:sz="4" w:space="0" w:color="000000"/>
            </w:tcBorders>
            <w:shd w:val="clear" w:color="000000" w:fill="FFFFFF"/>
            <w:vAlign w:val="bottom"/>
            <w:hideMark/>
          </w:tcPr>
          <w:p w14:paraId="73FF580F" w14:textId="77777777" w:rsidR="00BE0297" w:rsidRPr="00BE0297" w:rsidRDefault="00BE0297" w:rsidP="00BE0297">
            <w:pPr>
              <w:ind w:firstLineChars="100" w:firstLine="180"/>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2.479.698,00</w:t>
            </w:r>
          </w:p>
        </w:tc>
        <w:tc>
          <w:tcPr>
            <w:tcW w:w="1882" w:type="dxa"/>
            <w:tcBorders>
              <w:top w:val="nil"/>
              <w:left w:val="nil"/>
              <w:bottom w:val="single" w:sz="4" w:space="0" w:color="000000"/>
              <w:right w:val="single" w:sz="4" w:space="0" w:color="000000"/>
            </w:tcBorders>
            <w:shd w:val="clear" w:color="000000" w:fill="FFFFFF"/>
            <w:vAlign w:val="bottom"/>
            <w:hideMark/>
          </w:tcPr>
          <w:p w14:paraId="25E23B53" w14:textId="77777777" w:rsidR="00BE0297" w:rsidRPr="00BE0297" w:rsidRDefault="00BE0297" w:rsidP="00BE0297">
            <w:pPr>
              <w:ind w:firstLineChars="100" w:firstLine="180"/>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1.403.537,97</w:t>
            </w:r>
          </w:p>
        </w:tc>
        <w:tc>
          <w:tcPr>
            <w:tcW w:w="848" w:type="dxa"/>
            <w:tcBorders>
              <w:top w:val="nil"/>
              <w:left w:val="nil"/>
              <w:bottom w:val="single" w:sz="4" w:space="0" w:color="000000"/>
              <w:right w:val="single" w:sz="4" w:space="0" w:color="000000"/>
            </w:tcBorders>
            <w:shd w:val="clear" w:color="000000" w:fill="FFFFFF"/>
            <w:vAlign w:val="bottom"/>
            <w:hideMark/>
          </w:tcPr>
          <w:p w14:paraId="730AAD00" w14:textId="77777777" w:rsidR="00BE0297" w:rsidRPr="00BE0297" w:rsidRDefault="00BE0297" w:rsidP="00BE0297">
            <w:pPr>
              <w:ind w:firstLineChars="100" w:firstLine="180"/>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115,38</w:t>
            </w:r>
          </w:p>
        </w:tc>
        <w:tc>
          <w:tcPr>
            <w:tcW w:w="1024" w:type="dxa"/>
            <w:tcBorders>
              <w:top w:val="nil"/>
              <w:left w:val="nil"/>
              <w:bottom w:val="single" w:sz="4" w:space="0" w:color="000000"/>
              <w:right w:val="single" w:sz="4" w:space="0" w:color="000000"/>
            </w:tcBorders>
            <w:shd w:val="clear" w:color="000000" w:fill="FFFFFF"/>
            <w:vAlign w:val="bottom"/>
            <w:hideMark/>
          </w:tcPr>
          <w:p w14:paraId="7B9BCEA2" w14:textId="77777777" w:rsidR="00BE0297" w:rsidRPr="00BE0297" w:rsidRDefault="00BE0297" w:rsidP="00BE0297">
            <w:pPr>
              <w:ind w:firstLineChars="100" w:firstLine="180"/>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56,60</w:t>
            </w:r>
          </w:p>
        </w:tc>
      </w:tr>
      <w:tr w:rsidR="00BE0297" w:rsidRPr="00BE0297" w14:paraId="12AB2AC0" w14:textId="77777777" w:rsidTr="00BE0297">
        <w:trPr>
          <w:trHeight w:val="461"/>
        </w:trPr>
        <w:tc>
          <w:tcPr>
            <w:tcW w:w="1118" w:type="dxa"/>
            <w:tcBorders>
              <w:top w:val="nil"/>
              <w:left w:val="nil"/>
              <w:bottom w:val="single" w:sz="4" w:space="0" w:color="000000"/>
              <w:right w:val="single" w:sz="4" w:space="0" w:color="000000"/>
            </w:tcBorders>
            <w:shd w:val="clear" w:color="000000" w:fill="FFFFFF"/>
            <w:vAlign w:val="bottom"/>
            <w:hideMark/>
          </w:tcPr>
          <w:p w14:paraId="4796E7EF" w14:textId="77777777" w:rsidR="00BE0297" w:rsidRPr="00BE0297" w:rsidRDefault="00BE0297" w:rsidP="00BE0297">
            <w:pPr>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4 Rashodi za nabavu nefinancijske imovine</w:t>
            </w:r>
          </w:p>
        </w:tc>
        <w:tc>
          <w:tcPr>
            <w:tcW w:w="1882" w:type="dxa"/>
            <w:tcBorders>
              <w:top w:val="nil"/>
              <w:left w:val="nil"/>
              <w:bottom w:val="single" w:sz="4" w:space="0" w:color="000000"/>
              <w:right w:val="single" w:sz="4" w:space="0" w:color="000000"/>
            </w:tcBorders>
            <w:shd w:val="clear" w:color="000000" w:fill="FFFFFF"/>
            <w:vAlign w:val="bottom"/>
            <w:hideMark/>
          </w:tcPr>
          <w:p w14:paraId="034CA0AF" w14:textId="77777777" w:rsidR="00BE0297" w:rsidRPr="00BE0297" w:rsidRDefault="00BE0297" w:rsidP="00BE0297">
            <w:pPr>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6.340,02</w:t>
            </w:r>
          </w:p>
        </w:tc>
        <w:tc>
          <w:tcPr>
            <w:tcW w:w="1419" w:type="dxa"/>
            <w:tcBorders>
              <w:top w:val="nil"/>
              <w:left w:val="nil"/>
              <w:bottom w:val="single" w:sz="4" w:space="0" w:color="000000"/>
              <w:right w:val="single" w:sz="4" w:space="0" w:color="000000"/>
            </w:tcBorders>
            <w:shd w:val="clear" w:color="000000" w:fill="FFFFFF"/>
            <w:vAlign w:val="bottom"/>
            <w:hideMark/>
          </w:tcPr>
          <w:p w14:paraId="2DBCF96C" w14:textId="77777777" w:rsidR="00BE0297" w:rsidRPr="00BE0297" w:rsidRDefault="00BE0297" w:rsidP="00BE0297">
            <w:pPr>
              <w:ind w:firstLineChars="100" w:firstLine="180"/>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90.293,00</w:t>
            </w:r>
          </w:p>
        </w:tc>
        <w:tc>
          <w:tcPr>
            <w:tcW w:w="1419" w:type="dxa"/>
            <w:tcBorders>
              <w:top w:val="nil"/>
              <w:left w:val="nil"/>
              <w:bottom w:val="single" w:sz="4" w:space="0" w:color="000000"/>
              <w:right w:val="single" w:sz="4" w:space="0" w:color="000000"/>
            </w:tcBorders>
            <w:shd w:val="clear" w:color="000000" w:fill="FFFFFF"/>
            <w:vAlign w:val="bottom"/>
            <w:hideMark/>
          </w:tcPr>
          <w:p w14:paraId="45B95F48" w14:textId="77777777" w:rsidR="00BE0297" w:rsidRPr="00BE0297" w:rsidRDefault="00BE0297" w:rsidP="00BE0297">
            <w:pPr>
              <w:ind w:firstLineChars="100" w:firstLine="180"/>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90.293,00</w:t>
            </w:r>
          </w:p>
        </w:tc>
        <w:tc>
          <w:tcPr>
            <w:tcW w:w="1882" w:type="dxa"/>
            <w:tcBorders>
              <w:top w:val="nil"/>
              <w:left w:val="nil"/>
              <w:bottom w:val="single" w:sz="4" w:space="0" w:color="000000"/>
              <w:right w:val="single" w:sz="4" w:space="0" w:color="000000"/>
            </w:tcBorders>
            <w:shd w:val="clear" w:color="000000" w:fill="FFFFFF"/>
            <w:vAlign w:val="bottom"/>
            <w:hideMark/>
          </w:tcPr>
          <w:p w14:paraId="73891CBA" w14:textId="77777777" w:rsidR="00BE0297" w:rsidRPr="00BE0297" w:rsidRDefault="00BE0297" w:rsidP="00BE0297">
            <w:pPr>
              <w:ind w:firstLineChars="100" w:firstLine="180"/>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26.007,17</w:t>
            </w:r>
          </w:p>
        </w:tc>
        <w:tc>
          <w:tcPr>
            <w:tcW w:w="848" w:type="dxa"/>
            <w:tcBorders>
              <w:top w:val="nil"/>
              <w:left w:val="nil"/>
              <w:bottom w:val="single" w:sz="4" w:space="0" w:color="000000"/>
              <w:right w:val="single" w:sz="4" w:space="0" w:color="000000"/>
            </w:tcBorders>
            <w:shd w:val="clear" w:color="000000" w:fill="FFFFFF"/>
            <w:vAlign w:val="bottom"/>
            <w:hideMark/>
          </w:tcPr>
          <w:p w14:paraId="6E200806" w14:textId="77777777" w:rsidR="00BE0297" w:rsidRPr="00BE0297" w:rsidRDefault="00BE0297" w:rsidP="00BE0297">
            <w:pPr>
              <w:ind w:firstLineChars="100" w:firstLine="180"/>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410,21</w:t>
            </w:r>
          </w:p>
        </w:tc>
        <w:tc>
          <w:tcPr>
            <w:tcW w:w="1024" w:type="dxa"/>
            <w:tcBorders>
              <w:top w:val="nil"/>
              <w:left w:val="nil"/>
              <w:bottom w:val="single" w:sz="4" w:space="0" w:color="000000"/>
              <w:right w:val="single" w:sz="4" w:space="0" w:color="000000"/>
            </w:tcBorders>
            <w:shd w:val="clear" w:color="000000" w:fill="FFFFFF"/>
            <w:vAlign w:val="bottom"/>
            <w:hideMark/>
          </w:tcPr>
          <w:p w14:paraId="5DE0C324" w14:textId="77777777" w:rsidR="00BE0297" w:rsidRPr="00BE0297" w:rsidRDefault="00BE0297" w:rsidP="00BE0297">
            <w:pPr>
              <w:ind w:firstLineChars="100" w:firstLine="180"/>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28,80</w:t>
            </w:r>
          </w:p>
        </w:tc>
      </w:tr>
      <w:tr w:rsidR="00BE0297" w:rsidRPr="00BE0297" w14:paraId="1BFAEFA0" w14:textId="77777777" w:rsidTr="00BE0297">
        <w:trPr>
          <w:trHeight w:val="461"/>
        </w:trPr>
        <w:tc>
          <w:tcPr>
            <w:tcW w:w="1118" w:type="dxa"/>
            <w:tcBorders>
              <w:top w:val="nil"/>
              <w:left w:val="nil"/>
              <w:bottom w:val="nil"/>
              <w:right w:val="single" w:sz="4" w:space="0" w:color="000000"/>
            </w:tcBorders>
            <w:shd w:val="clear" w:color="000000" w:fill="FFFFFF"/>
            <w:vAlign w:val="bottom"/>
            <w:hideMark/>
          </w:tcPr>
          <w:p w14:paraId="4B93C617" w14:textId="77777777" w:rsidR="00BE0297" w:rsidRPr="00BE0297" w:rsidRDefault="00BE0297" w:rsidP="00BE0297">
            <w:pPr>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RASHODI UKUPNO</w:t>
            </w:r>
          </w:p>
        </w:tc>
        <w:tc>
          <w:tcPr>
            <w:tcW w:w="1882" w:type="dxa"/>
            <w:tcBorders>
              <w:top w:val="nil"/>
              <w:left w:val="nil"/>
              <w:bottom w:val="nil"/>
              <w:right w:val="single" w:sz="4" w:space="0" w:color="000000"/>
            </w:tcBorders>
            <w:shd w:val="clear" w:color="000000" w:fill="FFFFFF"/>
            <w:vAlign w:val="bottom"/>
            <w:hideMark/>
          </w:tcPr>
          <w:p w14:paraId="7F233EFD" w14:textId="77777777" w:rsidR="00BE0297" w:rsidRPr="00BE0297" w:rsidRDefault="00BE0297" w:rsidP="00BE0297">
            <w:pPr>
              <w:jc w:val="right"/>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1.222.804,14</w:t>
            </w:r>
          </w:p>
        </w:tc>
        <w:tc>
          <w:tcPr>
            <w:tcW w:w="1419" w:type="dxa"/>
            <w:tcBorders>
              <w:top w:val="nil"/>
              <w:left w:val="nil"/>
              <w:bottom w:val="nil"/>
              <w:right w:val="single" w:sz="4" w:space="0" w:color="000000"/>
            </w:tcBorders>
            <w:shd w:val="clear" w:color="000000" w:fill="FFFFFF"/>
            <w:vAlign w:val="bottom"/>
            <w:hideMark/>
          </w:tcPr>
          <w:p w14:paraId="06345990" w14:textId="77777777" w:rsidR="00BE0297" w:rsidRPr="00BE0297" w:rsidRDefault="00BE0297" w:rsidP="00BE0297">
            <w:pPr>
              <w:ind w:firstLineChars="100" w:firstLine="184"/>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2.569.991,00</w:t>
            </w:r>
          </w:p>
        </w:tc>
        <w:tc>
          <w:tcPr>
            <w:tcW w:w="1419" w:type="dxa"/>
            <w:tcBorders>
              <w:top w:val="nil"/>
              <w:left w:val="nil"/>
              <w:bottom w:val="nil"/>
              <w:right w:val="single" w:sz="4" w:space="0" w:color="000000"/>
            </w:tcBorders>
            <w:shd w:val="clear" w:color="000000" w:fill="FFFFFF"/>
            <w:vAlign w:val="bottom"/>
            <w:hideMark/>
          </w:tcPr>
          <w:p w14:paraId="215CA149" w14:textId="77777777" w:rsidR="00BE0297" w:rsidRPr="00BE0297" w:rsidRDefault="00BE0297" w:rsidP="00BE0297">
            <w:pPr>
              <w:ind w:firstLineChars="100" w:firstLine="184"/>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2.569.991,00</w:t>
            </w:r>
          </w:p>
        </w:tc>
        <w:tc>
          <w:tcPr>
            <w:tcW w:w="1882" w:type="dxa"/>
            <w:tcBorders>
              <w:top w:val="nil"/>
              <w:left w:val="nil"/>
              <w:bottom w:val="nil"/>
              <w:right w:val="single" w:sz="4" w:space="0" w:color="000000"/>
            </w:tcBorders>
            <w:shd w:val="clear" w:color="000000" w:fill="FFFFFF"/>
            <w:vAlign w:val="bottom"/>
            <w:hideMark/>
          </w:tcPr>
          <w:p w14:paraId="79A43B4B" w14:textId="77777777" w:rsidR="00BE0297" w:rsidRPr="00BE0297" w:rsidRDefault="00BE0297" w:rsidP="00BE0297">
            <w:pPr>
              <w:ind w:firstLineChars="100" w:firstLine="184"/>
              <w:jc w:val="right"/>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1.429.545,14</w:t>
            </w:r>
          </w:p>
        </w:tc>
        <w:tc>
          <w:tcPr>
            <w:tcW w:w="848" w:type="dxa"/>
            <w:tcBorders>
              <w:top w:val="nil"/>
              <w:left w:val="nil"/>
              <w:bottom w:val="single" w:sz="4" w:space="0" w:color="000000"/>
              <w:right w:val="single" w:sz="4" w:space="0" w:color="000000"/>
            </w:tcBorders>
            <w:shd w:val="clear" w:color="000000" w:fill="FFFFFF"/>
            <w:vAlign w:val="bottom"/>
            <w:hideMark/>
          </w:tcPr>
          <w:p w14:paraId="2C839AEB" w14:textId="77777777" w:rsidR="00BE0297" w:rsidRPr="00BE0297" w:rsidRDefault="00BE0297" w:rsidP="00BE0297">
            <w:pPr>
              <w:ind w:firstLineChars="100" w:firstLine="184"/>
              <w:jc w:val="right"/>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116,91</w:t>
            </w:r>
          </w:p>
        </w:tc>
        <w:tc>
          <w:tcPr>
            <w:tcW w:w="1024" w:type="dxa"/>
            <w:tcBorders>
              <w:top w:val="nil"/>
              <w:left w:val="nil"/>
              <w:bottom w:val="single" w:sz="4" w:space="0" w:color="000000"/>
              <w:right w:val="single" w:sz="4" w:space="0" w:color="000000"/>
            </w:tcBorders>
            <w:shd w:val="clear" w:color="000000" w:fill="FFFFFF"/>
            <w:vAlign w:val="bottom"/>
            <w:hideMark/>
          </w:tcPr>
          <w:p w14:paraId="4FDAE7C9" w14:textId="77777777" w:rsidR="00BE0297" w:rsidRPr="00BE0297" w:rsidRDefault="00BE0297" w:rsidP="00BE0297">
            <w:pPr>
              <w:ind w:firstLineChars="100" w:firstLine="184"/>
              <w:jc w:val="right"/>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55,62</w:t>
            </w:r>
          </w:p>
        </w:tc>
      </w:tr>
      <w:tr w:rsidR="00BE0297" w:rsidRPr="00BE0297" w14:paraId="0A2B776A" w14:textId="77777777" w:rsidTr="00BE0297">
        <w:trPr>
          <w:trHeight w:val="461"/>
        </w:trPr>
        <w:tc>
          <w:tcPr>
            <w:tcW w:w="1118" w:type="dxa"/>
            <w:tcBorders>
              <w:top w:val="single" w:sz="8" w:space="0" w:color="auto"/>
              <w:left w:val="single" w:sz="8" w:space="0" w:color="auto"/>
              <w:bottom w:val="single" w:sz="8" w:space="0" w:color="auto"/>
              <w:right w:val="single" w:sz="4" w:space="0" w:color="000000"/>
            </w:tcBorders>
            <w:shd w:val="clear" w:color="000000" w:fill="FFFFFF"/>
            <w:vAlign w:val="bottom"/>
            <w:hideMark/>
          </w:tcPr>
          <w:p w14:paraId="04C78C4B" w14:textId="77777777" w:rsidR="00BE0297" w:rsidRPr="00BE0297" w:rsidRDefault="00BE0297" w:rsidP="00BE0297">
            <w:pPr>
              <w:rPr>
                <w:rFonts w:asciiTheme="minorHAnsi" w:hAnsiTheme="minorHAnsi" w:cstheme="minorHAnsi"/>
                <w:b/>
                <w:bCs/>
                <w:color w:val="000000"/>
                <w:sz w:val="18"/>
                <w:szCs w:val="18"/>
                <w:lang w:eastAsia="hr-HR"/>
              </w:rPr>
            </w:pPr>
            <w:r w:rsidRPr="00BE0297">
              <w:rPr>
                <w:rFonts w:asciiTheme="minorHAnsi" w:hAnsiTheme="minorHAnsi" w:cstheme="minorHAnsi"/>
                <w:b/>
                <w:bCs/>
                <w:color w:val="000000"/>
                <w:sz w:val="18"/>
                <w:szCs w:val="18"/>
                <w:lang w:eastAsia="hr-HR"/>
              </w:rPr>
              <w:t>Razlika - višak/manjak</w:t>
            </w:r>
          </w:p>
        </w:tc>
        <w:tc>
          <w:tcPr>
            <w:tcW w:w="1882" w:type="dxa"/>
            <w:tcBorders>
              <w:top w:val="single" w:sz="8" w:space="0" w:color="auto"/>
              <w:left w:val="nil"/>
              <w:bottom w:val="single" w:sz="8" w:space="0" w:color="auto"/>
              <w:right w:val="single" w:sz="4" w:space="0" w:color="000000"/>
            </w:tcBorders>
            <w:shd w:val="clear" w:color="000000" w:fill="FFFFFF"/>
            <w:vAlign w:val="bottom"/>
            <w:hideMark/>
          </w:tcPr>
          <w:p w14:paraId="765DD170" w14:textId="77777777" w:rsidR="00BE0297" w:rsidRPr="00BE0297" w:rsidRDefault="00BE0297" w:rsidP="00BE0297">
            <w:pPr>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7.211,49</w:t>
            </w:r>
          </w:p>
        </w:tc>
        <w:tc>
          <w:tcPr>
            <w:tcW w:w="1419" w:type="dxa"/>
            <w:tcBorders>
              <w:top w:val="single" w:sz="8" w:space="0" w:color="auto"/>
              <w:left w:val="nil"/>
              <w:bottom w:val="single" w:sz="8" w:space="0" w:color="auto"/>
              <w:right w:val="single" w:sz="4" w:space="0" w:color="000000"/>
            </w:tcBorders>
            <w:shd w:val="clear" w:color="000000" w:fill="FFFFFF"/>
            <w:vAlign w:val="bottom"/>
            <w:hideMark/>
          </w:tcPr>
          <w:p w14:paraId="0838BEBC" w14:textId="77777777" w:rsidR="00BE0297" w:rsidRPr="00BE0297" w:rsidRDefault="00BE0297" w:rsidP="00BE0297">
            <w:pPr>
              <w:ind w:firstLineChars="100" w:firstLine="180"/>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0,00</w:t>
            </w:r>
          </w:p>
        </w:tc>
        <w:tc>
          <w:tcPr>
            <w:tcW w:w="1419" w:type="dxa"/>
            <w:tcBorders>
              <w:top w:val="single" w:sz="8" w:space="0" w:color="auto"/>
              <w:left w:val="nil"/>
              <w:bottom w:val="single" w:sz="8" w:space="0" w:color="auto"/>
              <w:right w:val="single" w:sz="4" w:space="0" w:color="000000"/>
            </w:tcBorders>
            <w:shd w:val="clear" w:color="000000" w:fill="FFFFFF"/>
            <w:vAlign w:val="bottom"/>
            <w:hideMark/>
          </w:tcPr>
          <w:p w14:paraId="03F9EE52" w14:textId="77777777" w:rsidR="00BE0297" w:rsidRPr="00BE0297" w:rsidRDefault="00BE0297" w:rsidP="00BE0297">
            <w:pPr>
              <w:ind w:firstLineChars="100" w:firstLine="180"/>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0,00</w:t>
            </w:r>
          </w:p>
        </w:tc>
        <w:tc>
          <w:tcPr>
            <w:tcW w:w="1882" w:type="dxa"/>
            <w:tcBorders>
              <w:top w:val="single" w:sz="8" w:space="0" w:color="auto"/>
              <w:left w:val="nil"/>
              <w:bottom w:val="single" w:sz="8" w:space="0" w:color="auto"/>
              <w:right w:val="single" w:sz="4" w:space="0" w:color="000000"/>
            </w:tcBorders>
            <w:shd w:val="clear" w:color="000000" w:fill="FFFFFF"/>
            <w:vAlign w:val="bottom"/>
            <w:hideMark/>
          </w:tcPr>
          <w:p w14:paraId="26385FDC" w14:textId="77777777" w:rsidR="00BE0297" w:rsidRPr="00BE0297" w:rsidRDefault="00BE0297" w:rsidP="00BE0297">
            <w:pPr>
              <w:ind w:firstLineChars="100" w:firstLine="180"/>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30.177,02</w:t>
            </w:r>
          </w:p>
        </w:tc>
        <w:tc>
          <w:tcPr>
            <w:tcW w:w="848" w:type="dxa"/>
            <w:tcBorders>
              <w:top w:val="single" w:sz="8" w:space="0" w:color="auto"/>
              <w:left w:val="nil"/>
              <w:bottom w:val="single" w:sz="8" w:space="0" w:color="auto"/>
              <w:right w:val="single" w:sz="4" w:space="0" w:color="000000"/>
            </w:tcBorders>
            <w:shd w:val="clear" w:color="000000" w:fill="FFFFFF"/>
            <w:vAlign w:val="bottom"/>
            <w:hideMark/>
          </w:tcPr>
          <w:p w14:paraId="5BC24ADE" w14:textId="77777777" w:rsidR="00BE0297" w:rsidRPr="00BE0297" w:rsidRDefault="00BE0297" w:rsidP="00BE0297">
            <w:pPr>
              <w:ind w:firstLineChars="100" w:firstLine="180"/>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418,46</w:t>
            </w:r>
          </w:p>
        </w:tc>
        <w:tc>
          <w:tcPr>
            <w:tcW w:w="1024" w:type="dxa"/>
            <w:tcBorders>
              <w:top w:val="single" w:sz="8" w:space="0" w:color="auto"/>
              <w:left w:val="nil"/>
              <w:bottom w:val="single" w:sz="8" w:space="0" w:color="auto"/>
              <w:right w:val="single" w:sz="4" w:space="0" w:color="000000"/>
            </w:tcBorders>
            <w:shd w:val="clear" w:color="000000" w:fill="FFFFFF"/>
            <w:vAlign w:val="bottom"/>
            <w:hideMark/>
          </w:tcPr>
          <w:p w14:paraId="47BF1F95" w14:textId="77777777" w:rsidR="00BE0297" w:rsidRPr="00BE0297" w:rsidRDefault="00BE0297" w:rsidP="00BE0297">
            <w:pPr>
              <w:ind w:firstLineChars="100" w:firstLine="180"/>
              <w:jc w:val="right"/>
              <w:rPr>
                <w:rFonts w:asciiTheme="minorHAnsi" w:hAnsiTheme="minorHAnsi" w:cstheme="minorHAnsi"/>
                <w:color w:val="000000"/>
                <w:sz w:val="18"/>
                <w:szCs w:val="18"/>
                <w:lang w:eastAsia="hr-HR"/>
              </w:rPr>
            </w:pPr>
            <w:r w:rsidRPr="00BE0297">
              <w:rPr>
                <w:rFonts w:asciiTheme="minorHAnsi" w:hAnsiTheme="minorHAnsi" w:cstheme="minorHAnsi"/>
                <w:color w:val="000000"/>
                <w:sz w:val="18"/>
                <w:szCs w:val="18"/>
                <w:lang w:eastAsia="hr-HR"/>
              </w:rPr>
              <w:t> </w:t>
            </w:r>
          </w:p>
        </w:tc>
      </w:tr>
    </w:tbl>
    <w:p w14:paraId="6023F3CF" w14:textId="5E4D2AE8" w:rsidR="00601D06" w:rsidRPr="00601D06" w:rsidRDefault="00601D06" w:rsidP="00601D06">
      <w:pPr>
        <w:ind w:firstLineChars="100" w:firstLine="240"/>
        <w:jc w:val="both"/>
        <w:rPr>
          <w:rFonts w:ascii="Verdana" w:hAnsi="Verdana" w:cs="Calibri"/>
          <w:color w:val="000000"/>
          <w:sz w:val="16"/>
          <w:szCs w:val="16"/>
          <w:lang w:eastAsia="hr-HR"/>
        </w:rPr>
      </w:pPr>
      <w:r>
        <w:rPr>
          <w:rFonts w:asciiTheme="minorHAnsi" w:hAnsiTheme="minorHAnsi" w:cstheme="minorHAnsi"/>
          <w:sz w:val="24"/>
          <w:szCs w:val="24"/>
        </w:rPr>
        <w:t xml:space="preserve">Tablica </w:t>
      </w:r>
      <w:r w:rsidRPr="00601D06">
        <w:rPr>
          <w:rFonts w:asciiTheme="minorHAnsi" w:hAnsiTheme="minorHAnsi" w:cstheme="minorHAnsi"/>
          <w:sz w:val="24"/>
          <w:szCs w:val="24"/>
        </w:rPr>
        <w:t xml:space="preserve">1. </w:t>
      </w:r>
      <w:r w:rsidRPr="00601D06">
        <w:rPr>
          <w:rFonts w:asciiTheme="minorHAnsi" w:hAnsiTheme="minorHAnsi" w:cstheme="minorHAnsi"/>
          <w:color w:val="000000"/>
          <w:sz w:val="24"/>
          <w:szCs w:val="24"/>
          <w:lang w:eastAsia="hr-HR"/>
        </w:rPr>
        <w:t>A. RAČUN PRIHODA I RASHODA</w:t>
      </w:r>
    </w:p>
    <w:p w14:paraId="6617CFD0" w14:textId="1FBB6487" w:rsidR="00601D06" w:rsidRPr="00601D06" w:rsidRDefault="00601D06" w:rsidP="00B270CC">
      <w:pPr>
        <w:jc w:val="both"/>
        <w:rPr>
          <w:rFonts w:asciiTheme="minorHAnsi" w:hAnsiTheme="minorHAnsi" w:cstheme="minorHAnsi"/>
          <w:sz w:val="24"/>
          <w:szCs w:val="24"/>
        </w:rPr>
      </w:pPr>
    </w:p>
    <w:p w14:paraId="4BF11D80" w14:textId="47CF6076" w:rsidR="00CB5115" w:rsidRPr="00764A4D" w:rsidRDefault="00CB5115" w:rsidP="00CB5115">
      <w:pPr>
        <w:pStyle w:val="NoSpacing"/>
        <w:rPr>
          <w:rFonts w:cstheme="minorHAnsi"/>
          <w:sz w:val="24"/>
          <w:szCs w:val="24"/>
        </w:rPr>
      </w:pPr>
      <w:r w:rsidRPr="00764A4D">
        <w:rPr>
          <w:rFonts w:cstheme="minorHAnsi"/>
          <w:sz w:val="24"/>
          <w:szCs w:val="24"/>
        </w:rPr>
        <w:t>U tablici kako je navedeno, prikazani su ostvareni ukupni rashodi  na dan 30.06.202</w:t>
      </w:r>
      <w:r w:rsidR="00253E60" w:rsidRPr="00764A4D">
        <w:rPr>
          <w:rFonts w:cstheme="minorHAnsi"/>
          <w:sz w:val="24"/>
          <w:szCs w:val="24"/>
        </w:rPr>
        <w:t>2</w:t>
      </w:r>
      <w:r w:rsidRPr="00764A4D">
        <w:rPr>
          <w:rFonts w:cstheme="minorHAnsi"/>
          <w:sz w:val="24"/>
          <w:szCs w:val="24"/>
        </w:rPr>
        <w:t xml:space="preserve">. godine u iznosu </w:t>
      </w:r>
      <w:r w:rsidR="00253E60" w:rsidRPr="00764A4D">
        <w:rPr>
          <w:rFonts w:cstheme="minorHAnsi"/>
          <w:sz w:val="24"/>
          <w:szCs w:val="24"/>
        </w:rPr>
        <w:t>1.222.804,14</w:t>
      </w:r>
      <w:r w:rsidRPr="00764A4D">
        <w:rPr>
          <w:rFonts w:cstheme="minorHAnsi"/>
          <w:sz w:val="24"/>
          <w:szCs w:val="24"/>
        </w:rPr>
        <w:t xml:space="preserve"> </w:t>
      </w:r>
      <w:r w:rsidR="00253E60" w:rsidRPr="00764A4D">
        <w:rPr>
          <w:rFonts w:cstheme="minorHAnsi"/>
          <w:sz w:val="24"/>
          <w:szCs w:val="24"/>
        </w:rPr>
        <w:t>eura</w:t>
      </w:r>
      <w:r w:rsidR="00561442" w:rsidRPr="00764A4D">
        <w:rPr>
          <w:rFonts w:cstheme="minorHAnsi"/>
          <w:sz w:val="24"/>
          <w:szCs w:val="24"/>
        </w:rPr>
        <w:t xml:space="preserve">, </w:t>
      </w:r>
      <w:r w:rsidRPr="00764A4D">
        <w:rPr>
          <w:rFonts w:cstheme="minorHAnsi"/>
          <w:sz w:val="24"/>
          <w:szCs w:val="24"/>
        </w:rPr>
        <w:t>a ostvareni rashodi na dan 30.06.202</w:t>
      </w:r>
      <w:r w:rsidR="00253E60" w:rsidRPr="00764A4D">
        <w:rPr>
          <w:rFonts w:cstheme="minorHAnsi"/>
          <w:sz w:val="24"/>
          <w:szCs w:val="24"/>
        </w:rPr>
        <w:t>3</w:t>
      </w:r>
      <w:r w:rsidRPr="00764A4D">
        <w:rPr>
          <w:rFonts w:cstheme="minorHAnsi"/>
          <w:sz w:val="24"/>
          <w:szCs w:val="24"/>
        </w:rPr>
        <w:t xml:space="preserve">.godine iznose </w:t>
      </w:r>
      <w:r w:rsidR="00253E60" w:rsidRPr="00764A4D">
        <w:rPr>
          <w:rFonts w:cstheme="minorHAnsi"/>
          <w:sz w:val="24"/>
          <w:szCs w:val="24"/>
        </w:rPr>
        <w:t>1.429.545,14 eura</w:t>
      </w:r>
      <w:r w:rsidRPr="00764A4D">
        <w:rPr>
          <w:rFonts w:cstheme="minorHAnsi"/>
          <w:sz w:val="24"/>
          <w:szCs w:val="24"/>
        </w:rPr>
        <w:t xml:space="preserve"> što je za </w:t>
      </w:r>
      <w:r w:rsidR="00253E60" w:rsidRPr="00764A4D">
        <w:rPr>
          <w:rFonts w:cstheme="minorHAnsi"/>
          <w:sz w:val="24"/>
          <w:szCs w:val="24"/>
        </w:rPr>
        <w:t>16,91</w:t>
      </w:r>
      <w:r w:rsidR="00561442" w:rsidRPr="00764A4D">
        <w:rPr>
          <w:rFonts w:cstheme="minorHAnsi"/>
          <w:sz w:val="24"/>
          <w:szCs w:val="24"/>
        </w:rPr>
        <w:t xml:space="preserve"> </w:t>
      </w:r>
      <w:r w:rsidRPr="00764A4D">
        <w:rPr>
          <w:rFonts w:cstheme="minorHAnsi"/>
          <w:sz w:val="24"/>
          <w:szCs w:val="24"/>
        </w:rPr>
        <w:t>% više  u odnosu na prethodnu godinu</w:t>
      </w:r>
      <w:r w:rsidR="00561442" w:rsidRPr="00764A4D">
        <w:rPr>
          <w:rFonts w:cstheme="minorHAnsi"/>
          <w:sz w:val="24"/>
          <w:szCs w:val="24"/>
        </w:rPr>
        <w:t>.</w:t>
      </w:r>
    </w:p>
    <w:p w14:paraId="7C0589FE" w14:textId="77777777" w:rsidR="00CB5115" w:rsidRPr="00764A4D" w:rsidRDefault="00CB5115" w:rsidP="00634C52">
      <w:pPr>
        <w:pStyle w:val="NoSpacing"/>
        <w:jc w:val="both"/>
        <w:rPr>
          <w:rFonts w:cstheme="minorHAnsi"/>
          <w:sz w:val="24"/>
          <w:szCs w:val="24"/>
        </w:rPr>
      </w:pPr>
    </w:p>
    <w:p w14:paraId="0A02AAD0" w14:textId="4FDD3FDE" w:rsidR="00CB5115" w:rsidRPr="00764A4D" w:rsidRDefault="00CB5115" w:rsidP="00634C52">
      <w:pPr>
        <w:pStyle w:val="NoSpacing"/>
        <w:jc w:val="both"/>
        <w:rPr>
          <w:rFonts w:cstheme="minorHAnsi"/>
          <w:sz w:val="24"/>
          <w:szCs w:val="24"/>
        </w:rPr>
      </w:pPr>
      <w:r w:rsidRPr="00764A4D">
        <w:rPr>
          <w:rFonts w:cstheme="minorHAnsi"/>
          <w:sz w:val="24"/>
          <w:szCs w:val="24"/>
        </w:rPr>
        <w:t>Planirani rashodi za 202</w:t>
      </w:r>
      <w:r w:rsidR="00253E60" w:rsidRPr="00764A4D">
        <w:rPr>
          <w:rFonts w:cstheme="minorHAnsi"/>
          <w:sz w:val="24"/>
          <w:szCs w:val="24"/>
        </w:rPr>
        <w:t>3</w:t>
      </w:r>
      <w:r w:rsidRPr="00764A4D">
        <w:rPr>
          <w:rFonts w:cstheme="minorHAnsi"/>
          <w:sz w:val="24"/>
          <w:szCs w:val="24"/>
        </w:rPr>
        <w:t xml:space="preserve">. godinu iznose </w:t>
      </w:r>
      <w:r w:rsidR="00253E60" w:rsidRPr="00764A4D">
        <w:rPr>
          <w:rFonts w:cstheme="minorHAnsi"/>
          <w:color w:val="000000"/>
          <w:sz w:val="24"/>
          <w:szCs w:val="24"/>
          <w:lang w:eastAsia="hr-HR"/>
        </w:rPr>
        <w:t>2.569.991,00</w:t>
      </w:r>
      <w:r w:rsidR="00253E60" w:rsidRPr="00764A4D">
        <w:rPr>
          <w:rFonts w:cstheme="minorHAnsi"/>
          <w:sz w:val="24"/>
          <w:szCs w:val="24"/>
        </w:rPr>
        <w:t xml:space="preserve"> eura</w:t>
      </w:r>
      <w:r w:rsidRPr="00764A4D">
        <w:rPr>
          <w:rFonts w:cstheme="minorHAnsi"/>
          <w:sz w:val="24"/>
          <w:szCs w:val="24"/>
        </w:rPr>
        <w:t xml:space="preserve"> a ostvareno je </w:t>
      </w:r>
      <w:r w:rsidR="00253E60" w:rsidRPr="00764A4D">
        <w:rPr>
          <w:rFonts w:cstheme="minorHAnsi"/>
          <w:sz w:val="24"/>
          <w:szCs w:val="24"/>
        </w:rPr>
        <w:t>1.429.545,14 eura</w:t>
      </w:r>
      <w:r w:rsidR="00561442" w:rsidRPr="00764A4D">
        <w:rPr>
          <w:rFonts w:cstheme="minorHAnsi"/>
          <w:sz w:val="24"/>
          <w:szCs w:val="24"/>
        </w:rPr>
        <w:t xml:space="preserve"> </w:t>
      </w:r>
      <w:r w:rsidRPr="00764A4D">
        <w:rPr>
          <w:rFonts w:cstheme="minorHAnsi"/>
          <w:sz w:val="24"/>
          <w:szCs w:val="24"/>
        </w:rPr>
        <w:t xml:space="preserve">te </w:t>
      </w:r>
      <w:r w:rsidR="00634C52" w:rsidRPr="00764A4D">
        <w:rPr>
          <w:rFonts w:cstheme="minorHAnsi"/>
          <w:sz w:val="24"/>
          <w:szCs w:val="24"/>
        </w:rPr>
        <w:t xml:space="preserve">je iz </w:t>
      </w:r>
      <w:r w:rsidRPr="00764A4D">
        <w:rPr>
          <w:rFonts w:cstheme="minorHAnsi"/>
          <w:sz w:val="24"/>
          <w:szCs w:val="24"/>
        </w:rPr>
        <w:t xml:space="preserve">Izvještaja vidljivo da je to ostvarenje od </w:t>
      </w:r>
      <w:r w:rsidR="00253E60" w:rsidRPr="00764A4D">
        <w:rPr>
          <w:rFonts w:cstheme="minorHAnsi"/>
          <w:sz w:val="24"/>
          <w:szCs w:val="24"/>
        </w:rPr>
        <w:t>55,62</w:t>
      </w:r>
      <w:r w:rsidR="00561442" w:rsidRPr="00764A4D">
        <w:rPr>
          <w:rFonts w:cstheme="minorHAnsi"/>
          <w:sz w:val="24"/>
          <w:szCs w:val="24"/>
        </w:rPr>
        <w:t xml:space="preserve"> </w:t>
      </w:r>
      <w:r w:rsidRPr="00764A4D">
        <w:rPr>
          <w:rFonts w:cstheme="minorHAnsi"/>
          <w:sz w:val="24"/>
          <w:szCs w:val="24"/>
        </w:rPr>
        <w:t>% planiranih rashoda</w:t>
      </w:r>
      <w:r w:rsidR="00F83470" w:rsidRPr="00764A4D">
        <w:rPr>
          <w:rFonts w:cstheme="minorHAnsi"/>
          <w:sz w:val="24"/>
          <w:szCs w:val="24"/>
        </w:rPr>
        <w:t xml:space="preserve"> u skladu </w:t>
      </w:r>
      <w:r w:rsidR="00634C52" w:rsidRPr="00764A4D">
        <w:rPr>
          <w:rFonts w:cstheme="minorHAnsi"/>
          <w:sz w:val="24"/>
          <w:szCs w:val="24"/>
        </w:rPr>
        <w:t xml:space="preserve">s </w:t>
      </w:r>
      <w:r w:rsidR="00F83470" w:rsidRPr="00764A4D">
        <w:rPr>
          <w:rFonts w:cstheme="minorHAnsi"/>
          <w:sz w:val="24"/>
          <w:szCs w:val="24"/>
        </w:rPr>
        <w:t>financijskim planom</w:t>
      </w:r>
      <w:r w:rsidR="00253E60" w:rsidRPr="00764A4D">
        <w:rPr>
          <w:rFonts w:cstheme="minorHAnsi"/>
          <w:sz w:val="24"/>
          <w:szCs w:val="24"/>
        </w:rPr>
        <w:t xml:space="preserve"> za polugodišnje izvršenje.</w:t>
      </w:r>
    </w:p>
    <w:p w14:paraId="235F9773" w14:textId="77777777" w:rsidR="00CB5115" w:rsidRPr="00764A4D" w:rsidRDefault="00CB5115" w:rsidP="00634C52">
      <w:pPr>
        <w:jc w:val="both"/>
        <w:rPr>
          <w:rFonts w:asciiTheme="minorHAnsi" w:hAnsiTheme="minorHAnsi" w:cstheme="minorHAnsi"/>
          <w:sz w:val="24"/>
          <w:szCs w:val="24"/>
        </w:rPr>
      </w:pPr>
    </w:p>
    <w:p w14:paraId="2541DEDC" w14:textId="0672AB1E" w:rsidR="00CB5115" w:rsidRPr="00764A4D" w:rsidRDefault="00CB5115" w:rsidP="00634C52">
      <w:pPr>
        <w:jc w:val="both"/>
        <w:rPr>
          <w:rFonts w:asciiTheme="minorHAnsi" w:hAnsiTheme="minorHAnsi" w:cstheme="minorHAnsi"/>
          <w:sz w:val="24"/>
          <w:szCs w:val="24"/>
        </w:rPr>
      </w:pPr>
      <w:r w:rsidRPr="00764A4D">
        <w:rPr>
          <w:rFonts w:asciiTheme="minorHAnsi" w:hAnsiTheme="minorHAnsi" w:cstheme="minorHAnsi"/>
          <w:sz w:val="24"/>
          <w:szCs w:val="24"/>
        </w:rPr>
        <w:t xml:space="preserve">U </w:t>
      </w:r>
      <w:r w:rsidR="00561442" w:rsidRPr="00764A4D">
        <w:rPr>
          <w:rFonts w:asciiTheme="minorHAnsi" w:hAnsiTheme="minorHAnsi" w:cstheme="minorHAnsi"/>
          <w:sz w:val="24"/>
          <w:szCs w:val="24"/>
        </w:rPr>
        <w:t>tablici</w:t>
      </w:r>
      <w:r w:rsidRPr="00764A4D">
        <w:rPr>
          <w:rFonts w:asciiTheme="minorHAnsi" w:hAnsiTheme="minorHAnsi" w:cstheme="minorHAnsi"/>
          <w:sz w:val="24"/>
          <w:szCs w:val="24"/>
        </w:rPr>
        <w:t xml:space="preserve"> Izvještaja prikazani su</w:t>
      </w:r>
      <w:r w:rsidR="00561442" w:rsidRPr="00764A4D">
        <w:rPr>
          <w:rFonts w:asciiTheme="minorHAnsi" w:hAnsiTheme="minorHAnsi" w:cstheme="minorHAnsi"/>
          <w:sz w:val="24"/>
          <w:szCs w:val="24"/>
        </w:rPr>
        <w:t xml:space="preserve"> i</w:t>
      </w:r>
      <w:r w:rsidRPr="00764A4D">
        <w:rPr>
          <w:rFonts w:asciiTheme="minorHAnsi" w:hAnsiTheme="minorHAnsi" w:cstheme="minorHAnsi"/>
          <w:sz w:val="24"/>
          <w:szCs w:val="24"/>
        </w:rPr>
        <w:t xml:space="preserve"> ostvareni prihodi i primici u 202</w:t>
      </w:r>
      <w:r w:rsidR="00253E60" w:rsidRPr="00764A4D">
        <w:rPr>
          <w:rFonts w:asciiTheme="minorHAnsi" w:hAnsiTheme="minorHAnsi" w:cstheme="minorHAnsi"/>
          <w:sz w:val="24"/>
          <w:szCs w:val="24"/>
        </w:rPr>
        <w:t>2</w:t>
      </w:r>
      <w:r w:rsidRPr="00764A4D">
        <w:rPr>
          <w:rFonts w:asciiTheme="minorHAnsi" w:hAnsiTheme="minorHAnsi" w:cstheme="minorHAnsi"/>
          <w:sz w:val="24"/>
          <w:szCs w:val="24"/>
        </w:rPr>
        <w:t>.godini, planirani prihodi za 202</w:t>
      </w:r>
      <w:r w:rsidR="00253E60" w:rsidRPr="00764A4D">
        <w:rPr>
          <w:rFonts w:asciiTheme="minorHAnsi" w:hAnsiTheme="minorHAnsi" w:cstheme="minorHAnsi"/>
          <w:sz w:val="24"/>
          <w:szCs w:val="24"/>
        </w:rPr>
        <w:t>3</w:t>
      </w:r>
      <w:r w:rsidRPr="00764A4D">
        <w:rPr>
          <w:rFonts w:asciiTheme="minorHAnsi" w:hAnsiTheme="minorHAnsi" w:cstheme="minorHAnsi"/>
          <w:sz w:val="24"/>
          <w:szCs w:val="24"/>
        </w:rPr>
        <w:t>.godini te ostvareni prihodi i primici u 202</w:t>
      </w:r>
      <w:r w:rsidR="00253E60" w:rsidRPr="00764A4D">
        <w:rPr>
          <w:rFonts w:asciiTheme="minorHAnsi" w:hAnsiTheme="minorHAnsi" w:cstheme="minorHAnsi"/>
          <w:sz w:val="24"/>
          <w:szCs w:val="24"/>
        </w:rPr>
        <w:t>3</w:t>
      </w:r>
      <w:r w:rsidRPr="00764A4D">
        <w:rPr>
          <w:rFonts w:asciiTheme="minorHAnsi" w:hAnsiTheme="minorHAnsi" w:cstheme="minorHAnsi"/>
          <w:sz w:val="24"/>
          <w:szCs w:val="24"/>
        </w:rPr>
        <w:t>.godini.</w:t>
      </w:r>
    </w:p>
    <w:p w14:paraId="34BA258D" w14:textId="6F18AAC9" w:rsidR="00CB5115" w:rsidRPr="00764A4D" w:rsidRDefault="00CB5115" w:rsidP="00634C52">
      <w:pPr>
        <w:jc w:val="both"/>
        <w:rPr>
          <w:rFonts w:asciiTheme="minorHAnsi" w:hAnsiTheme="minorHAnsi" w:cstheme="minorHAnsi"/>
          <w:sz w:val="24"/>
          <w:szCs w:val="24"/>
          <w:u w:val="single"/>
        </w:rPr>
      </w:pPr>
      <w:r w:rsidRPr="00764A4D">
        <w:rPr>
          <w:rFonts w:asciiTheme="minorHAnsi" w:hAnsiTheme="minorHAnsi" w:cstheme="minorHAnsi"/>
          <w:sz w:val="24"/>
          <w:szCs w:val="24"/>
        </w:rPr>
        <w:t>Ostvareni su primici u 202</w:t>
      </w:r>
      <w:r w:rsidR="00253E60" w:rsidRPr="00764A4D">
        <w:rPr>
          <w:rFonts w:asciiTheme="minorHAnsi" w:hAnsiTheme="minorHAnsi" w:cstheme="minorHAnsi"/>
          <w:sz w:val="24"/>
          <w:szCs w:val="24"/>
        </w:rPr>
        <w:t>2</w:t>
      </w:r>
      <w:r w:rsidRPr="00764A4D">
        <w:rPr>
          <w:rFonts w:asciiTheme="minorHAnsi" w:hAnsiTheme="minorHAnsi" w:cstheme="minorHAnsi"/>
          <w:sz w:val="24"/>
          <w:szCs w:val="24"/>
        </w:rPr>
        <w:t xml:space="preserve">.godini u iznosu </w:t>
      </w:r>
      <w:r w:rsidR="00253E60" w:rsidRPr="00764A4D">
        <w:rPr>
          <w:rFonts w:asciiTheme="minorHAnsi" w:hAnsiTheme="minorHAnsi" w:cstheme="minorHAnsi"/>
          <w:sz w:val="24"/>
          <w:szCs w:val="24"/>
        </w:rPr>
        <w:t>1.230.015,63 eura</w:t>
      </w:r>
      <w:r w:rsidRPr="00764A4D">
        <w:rPr>
          <w:rFonts w:asciiTheme="minorHAnsi" w:hAnsiTheme="minorHAnsi" w:cstheme="minorHAnsi"/>
          <w:sz w:val="24"/>
          <w:szCs w:val="24"/>
        </w:rPr>
        <w:t xml:space="preserve"> te ostvareni primici  u 202</w:t>
      </w:r>
      <w:r w:rsidR="00253E60" w:rsidRPr="00764A4D">
        <w:rPr>
          <w:rFonts w:asciiTheme="minorHAnsi" w:hAnsiTheme="minorHAnsi" w:cstheme="minorHAnsi"/>
          <w:sz w:val="24"/>
          <w:szCs w:val="24"/>
        </w:rPr>
        <w:t>3</w:t>
      </w:r>
      <w:r w:rsidRPr="00764A4D">
        <w:rPr>
          <w:rFonts w:asciiTheme="minorHAnsi" w:hAnsiTheme="minorHAnsi" w:cstheme="minorHAnsi"/>
          <w:sz w:val="24"/>
          <w:szCs w:val="24"/>
        </w:rPr>
        <w:t>.</w:t>
      </w:r>
      <w:r w:rsidR="00634C52" w:rsidRPr="00764A4D">
        <w:rPr>
          <w:rFonts w:asciiTheme="minorHAnsi" w:hAnsiTheme="minorHAnsi" w:cstheme="minorHAnsi"/>
          <w:sz w:val="24"/>
          <w:szCs w:val="24"/>
        </w:rPr>
        <w:t xml:space="preserve"> </w:t>
      </w:r>
      <w:r w:rsidRPr="00764A4D">
        <w:rPr>
          <w:rFonts w:asciiTheme="minorHAnsi" w:hAnsiTheme="minorHAnsi" w:cstheme="minorHAnsi"/>
          <w:sz w:val="24"/>
          <w:szCs w:val="24"/>
        </w:rPr>
        <w:t xml:space="preserve">godini iznose </w:t>
      </w:r>
      <w:r w:rsidR="00253E60" w:rsidRPr="00764A4D">
        <w:rPr>
          <w:rFonts w:asciiTheme="minorHAnsi" w:hAnsiTheme="minorHAnsi" w:cstheme="minorHAnsi"/>
          <w:sz w:val="24"/>
          <w:szCs w:val="24"/>
        </w:rPr>
        <w:t>1.459.722,16 eura</w:t>
      </w:r>
      <w:r w:rsidRPr="00764A4D">
        <w:rPr>
          <w:rFonts w:asciiTheme="minorHAnsi" w:hAnsiTheme="minorHAnsi" w:cstheme="minorHAnsi"/>
          <w:sz w:val="24"/>
          <w:szCs w:val="24"/>
        </w:rPr>
        <w:t xml:space="preserve"> što iznosi </w:t>
      </w:r>
      <w:r w:rsidR="00253E60" w:rsidRPr="00764A4D">
        <w:rPr>
          <w:rFonts w:asciiTheme="minorHAnsi" w:hAnsiTheme="minorHAnsi" w:cstheme="minorHAnsi"/>
          <w:sz w:val="24"/>
          <w:szCs w:val="24"/>
        </w:rPr>
        <w:t>18,68</w:t>
      </w:r>
      <w:r w:rsidR="00613778" w:rsidRPr="00764A4D">
        <w:rPr>
          <w:rFonts w:asciiTheme="minorHAnsi" w:hAnsiTheme="minorHAnsi" w:cstheme="minorHAnsi"/>
          <w:sz w:val="24"/>
          <w:szCs w:val="24"/>
        </w:rPr>
        <w:t xml:space="preserve"> </w:t>
      </w:r>
      <w:r w:rsidRPr="00764A4D">
        <w:rPr>
          <w:rFonts w:asciiTheme="minorHAnsi" w:hAnsiTheme="minorHAnsi" w:cstheme="minorHAnsi"/>
          <w:sz w:val="24"/>
          <w:szCs w:val="24"/>
        </w:rPr>
        <w:t>% više  u odnosu na prethodnu godinu</w:t>
      </w:r>
      <w:r w:rsidR="00634C52" w:rsidRPr="00764A4D">
        <w:rPr>
          <w:rFonts w:asciiTheme="minorHAnsi" w:hAnsiTheme="minorHAnsi" w:cstheme="minorHAnsi"/>
          <w:sz w:val="24"/>
          <w:szCs w:val="24"/>
        </w:rPr>
        <w:t>.</w:t>
      </w:r>
    </w:p>
    <w:p w14:paraId="6BBC948E" w14:textId="7B8D948C" w:rsidR="00CB5115" w:rsidRPr="00764A4D" w:rsidRDefault="00CB5115" w:rsidP="00B270CC">
      <w:pPr>
        <w:jc w:val="both"/>
        <w:rPr>
          <w:rFonts w:asciiTheme="minorHAnsi" w:hAnsiTheme="minorHAnsi" w:cstheme="minorHAnsi"/>
          <w:sz w:val="24"/>
          <w:szCs w:val="24"/>
        </w:rPr>
      </w:pPr>
    </w:p>
    <w:p w14:paraId="7697F4A9" w14:textId="5FFD33C6" w:rsidR="00613778" w:rsidRPr="00764A4D" w:rsidRDefault="00613778" w:rsidP="00613778">
      <w:pPr>
        <w:pStyle w:val="NoSpacing"/>
        <w:rPr>
          <w:rFonts w:cstheme="minorHAnsi"/>
          <w:sz w:val="24"/>
          <w:szCs w:val="24"/>
        </w:rPr>
      </w:pPr>
      <w:r w:rsidRPr="00764A4D">
        <w:rPr>
          <w:rFonts w:cstheme="minorHAnsi"/>
          <w:sz w:val="24"/>
          <w:szCs w:val="24"/>
        </w:rPr>
        <w:t>Planirani prihodi za 202</w:t>
      </w:r>
      <w:r w:rsidR="00253E60" w:rsidRPr="00764A4D">
        <w:rPr>
          <w:rFonts w:cstheme="minorHAnsi"/>
          <w:sz w:val="24"/>
          <w:szCs w:val="24"/>
        </w:rPr>
        <w:t>3</w:t>
      </w:r>
      <w:r w:rsidRPr="00764A4D">
        <w:rPr>
          <w:rFonts w:cstheme="minorHAnsi"/>
          <w:sz w:val="24"/>
          <w:szCs w:val="24"/>
        </w:rPr>
        <w:t xml:space="preserve">. godinu iznose </w:t>
      </w:r>
      <w:r w:rsidR="00253E60" w:rsidRPr="00764A4D">
        <w:rPr>
          <w:rFonts w:cstheme="minorHAnsi"/>
          <w:color w:val="000000"/>
          <w:sz w:val="24"/>
          <w:szCs w:val="24"/>
          <w:lang w:eastAsia="hr-HR"/>
        </w:rPr>
        <w:t>2.569.991,00 eura</w:t>
      </w:r>
      <w:r w:rsidRPr="00764A4D">
        <w:rPr>
          <w:rFonts w:cstheme="minorHAnsi"/>
          <w:sz w:val="24"/>
          <w:szCs w:val="24"/>
        </w:rPr>
        <w:t xml:space="preserve"> a ostvareno je </w:t>
      </w:r>
      <w:r w:rsidR="00253E60" w:rsidRPr="00764A4D">
        <w:rPr>
          <w:rFonts w:cstheme="minorHAnsi"/>
          <w:color w:val="000000"/>
          <w:sz w:val="24"/>
          <w:szCs w:val="24"/>
          <w:lang w:eastAsia="hr-HR"/>
        </w:rPr>
        <w:t>1.459.722,16 eura</w:t>
      </w:r>
      <w:r w:rsidRPr="00764A4D">
        <w:rPr>
          <w:rFonts w:cstheme="minorHAnsi"/>
          <w:sz w:val="24"/>
          <w:szCs w:val="24"/>
        </w:rPr>
        <w:t xml:space="preserve"> te </w:t>
      </w:r>
      <w:r w:rsidR="00634C52" w:rsidRPr="00764A4D">
        <w:rPr>
          <w:rFonts w:cstheme="minorHAnsi"/>
          <w:sz w:val="24"/>
          <w:szCs w:val="24"/>
        </w:rPr>
        <w:t xml:space="preserve">je </w:t>
      </w:r>
      <w:r w:rsidRPr="00764A4D">
        <w:rPr>
          <w:rFonts w:cstheme="minorHAnsi"/>
          <w:sz w:val="24"/>
          <w:szCs w:val="24"/>
        </w:rPr>
        <w:t xml:space="preserve">iz Izvještaja vidljivo da je to ostvarenje od </w:t>
      </w:r>
      <w:r w:rsidR="00253E60" w:rsidRPr="00764A4D">
        <w:rPr>
          <w:rFonts w:cstheme="minorHAnsi"/>
          <w:sz w:val="24"/>
          <w:szCs w:val="24"/>
        </w:rPr>
        <w:t>56,80</w:t>
      </w:r>
      <w:r w:rsidRPr="00764A4D">
        <w:rPr>
          <w:rFonts w:cstheme="minorHAnsi"/>
          <w:sz w:val="24"/>
          <w:szCs w:val="24"/>
        </w:rPr>
        <w:t xml:space="preserve"> % planiranih prihoda</w:t>
      </w:r>
      <w:r w:rsidR="00253E60" w:rsidRPr="00764A4D">
        <w:rPr>
          <w:rFonts w:cstheme="minorHAnsi"/>
          <w:sz w:val="24"/>
          <w:szCs w:val="24"/>
        </w:rPr>
        <w:t>, što je u skladu s polugodišnjim izvršenjem financijskog plana za 2023.godinu.</w:t>
      </w:r>
    </w:p>
    <w:p w14:paraId="3BB8AB02" w14:textId="07B0A9FC" w:rsidR="00613778" w:rsidRPr="00764A4D" w:rsidRDefault="00613778" w:rsidP="00613778">
      <w:pPr>
        <w:pStyle w:val="NoSpacing"/>
        <w:rPr>
          <w:rFonts w:cstheme="minorHAnsi"/>
          <w:sz w:val="24"/>
          <w:szCs w:val="24"/>
        </w:rPr>
      </w:pPr>
    </w:p>
    <w:p w14:paraId="52EFB6E0" w14:textId="0FB82CFE" w:rsidR="00613778" w:rsidRPr="00764A4D" w:rsidRDefault="00613778" w:rsidP="00613778">
      <w:pPr>
        <w:rPr>
          <w:rFonts w:asciiTheme="minorHAnsi" w:hAnsiTheme="minorHAnsi" w:cstheme="minorHAnsi"/>
          <w:sz w:val="24"/>
          <w:szCs w:val="24"/>
        </w:rPr>
      </w:pPr>
      <w:r w:rsidRPr="00764A4D">
        <w:rPr>
          <w:rFonts w:asciiTheme="minorHAnsi" w:hAnsiTheme="minorHAnsi" w:cstheme="minorHAnsi"/>
          <w:sz w:val="24"/>
          <w:szCs w:val="24"/>
        </w:rPr>
        <w:t xml:space="preserve">Polugodišnji  Izvještaj o izvršenju financijskog plana za 202.godinu  Osnovne škole dr. Jure </w:t>
      </w:r>
      <w:proofErr w:type="spellStart"/>
      <w:r w:rsidRPr="00764A4D">
        <w:rPr>
          <w:rFonts w:asciiTheme="minorHAnsi" w:hAnsiTheme="minorHAnsi" w:cstheme="minorHAnsi"/>
          <w:sz w:val="24"/>
          <w:szCs w:val="24"/>
        </w:rPr>
        <w:t>Turić</w:t>
      </w:r>
      <w:proofErr w:type="spellEnd"/>
      <w:r w:rsidRPr="00764A4D">
        <w:rPr>
          <w:rFonts w:asciiTheme="minorHAnsi" w:hAnsiTheme="minorHAnsi" w:cstheme="minorHAnsi"/>
          <w:sz w:val="24"/>
          <w:szCs w:val="24"/>
        </w:rPr>
        <w:t xml:space="preserve"> pokazuje da su sredstva utrošena u skladu s podacima iskazanim u planu.</w:t>
      </w:r>
    </w:p>
    <w:p w14:paraId="1F75D548" w14:textId="037B6671" w:rsidR="00613778" w:rsidRPr="00764A4D" w:rsidRDefault="00613778" w:rsidP="00613778">
      <w:pPr>
        <w:pStyle w:val="NoSpacing"/>
        <w:rPr>
          <w:rFonts w:cstheme="minorHAnsi"/>
        </w:rPr>
      </w:pPr>
    </w:p>
    <w:p w14:paraId="218AE9C2" w14:textId="693684BA" w:rsidR="006F3CBE" w:rsidRPr="00764A4D" w:rsidRDefault="006F3CBE" w:rsidP="00613778">
      <w:pPr>
        <w:pStyle w:val="NoSpacing"/>
        <w:rPr>
          <w:rFonts w:cstheme="minorHAnsi"/>
        </w:rPr>
      </w:pPr>
    </w:p>
    <w:p w14:paraId="6B8EB7D2" w14:textId="7BE3AA9B" w:rsidR="006F3CBE" w:rsidRDefault="006F3CBE" w:rsidP="00613778">
      <w:pPr>
        <w:pStyle w:val="NoSpacing"/>
      </w:pPr>
    </w:p>
    <w:p w14:paraId="7A7A8257" w14:textId="16941A40" w:rsidR="00C72862" w:rsidRDefault="006F3CBE" w:rsidP="00C71F7C">
      <w:pPr>
        <w:pStyle w:val="NoSpacing"/>
      </w:pPr>
      <w:r>
        <w:lastRenderedPageBreak/>
        <w:t xml:space="preserve"> </w:t>
      </w:r>
    </w:p>
    <w:p w14:paraId="6596E886" w14:textId="2076E3BD" w:rsidR="00094687" w:rsidRDefault="00094687" w:rsidP="00C71F7C">
      <w:pPr>
        <w:pStyle w:val="NoSpacing"/>
      </w:pPr>
      <w:r>
        <w:rPr>
          <w:noProof/>
        </w:rPr>
        <w:drawing>
          <wp:inline distT="0" distB="0" distL="0" distR="0" wp14:anchorId="0C0B841C" wp14:editId="0183A093">
            <wp:extent cx="5486400" cy="2771775"/>
            <wp:effectExtent l="0" t="0" r="0" b="952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6E85C1" w14:textId="77777777" w:rsidR="00094687" w:rsidRDefault="00094687" w:rsidP="00C71F7C">
      <w:pPr>
        <w:pStyle w:val="NoSpacing"/>
      </w:pPr>
    </w:p>
    <w:p w14:paraId="728CF287" w14:textId="335DEE86" w:rsidR="00094687" w:rsidRDefault="00094687" w:rsidP="00C71F7C">
      <w:pPr>
        <w:pStyle w:val="NoSpacing"/>
      </w:pPr>
      <w:r>
        <w:t>Grafikon 1. Prikaz prema ekonomskoj klasifikacije za razdoblje do 30.06.2023.</w:t>
      </w:r>
    </w:p>
    <w:p w14:paraId="15B95855" w14:textId="77777777" w:rsidR="00094687" w:rsidRDefault="00094687" w:rsidP="00C71F7C">
      <w:pPr>
        <w:pStyle w:val="NoSpacing"/>
      </w:pPr>
    </w:p>
    <w:p w14:paraId="20DC4253" w14:textId="1EF62CB7" w:rsidR="009D7D53" w:rsidRPr="00764A4D" w:rsidRDefault="00094687" w:rsidP="009D7D53">
      <w:pPr>
        <w:rPr>
          <w:rFonts w:asciiTheme="minorHAnsi" w:hAnsiTheme="minorHAnsi" w:cstheme="minorHAnsi"/>
          <w:color w:val="000000"/>
          <w:sz w:val="24"/>
          <w:szCs w:val="24"/>
          <w:lang w:eastAsia="hr-HR"/>
        </w:rPr>
      </w:pPr>
      <w:r w:rsidRPr="00764A4D">
        <w:rPr>
          <w:rFonts w:asciiTheme="minorHAnsi" w:hAnsiTheme="minorHAnsi" w:cstheme="minorHAnsi"/>
          <w:sz w:val="24"/>
          <w:szCs w:val="24"/>
        </w:rPr>
        <w:t>Iz grafikon</w:t>
      </w:r>
      <w:r w:rsidR="009D7D53" w:rsidRPr="00764A4D">
        <w:rPr>
          <w:rFonts w:asciiTheme="minorHAnsi" w:hAnsiTheme="minorHAnsi" w:cstheme="minorHAnsi"/>
          <w:sz w:val="24"/>
          <w:szCs w:val="24"/>
        </w:rPr>
        <w:t xml:space="preserve">a možemo zaključiti da najviše ostvarenih prihoda je iz ekonomske klasifikacije 63 odnosno </w:t>
      </w:r>
      <w:r w:rsidR="009D7D53" w:rsidRPr="00764A4D">
        <w:rPr>
          <w:rFonts w:asciiTheme="minorHAnsi" w:hAnsiTheme="minorHAnsi" w:cstheme="minorHAnsi"/>
          <w:b/>
          <w:bCs/>
          <w:color w:val="000000"/>
          <w:sz w:val="24"/>
          <w:szCs w:val="24"/>
          <w:lang w:eastAsia="hr-HR"/>
        </w:rPr>
        <w:t xml:space="preserve">Pomoći iz inozemstva i od subjekata unutar općeg proračuna </w:t>
      </w:r>
      <w:r w:rsidR="009D7D53" w:rsidRPr="00764A4D">
        <w:rPr>
          <w:rFonts w:asciiTheme="minorHAnsi" w:hAnsiTheme="minorHAnsi" w:cstheme="minorHAnsi"/>
          <w:color w:val="000000"/>
          <w:sz w:val="24"/>
          <w:szCs w:val="24"/>
          <w:lang w:eastAsia="hr-HR"/>
        </w:rPr>
        <w:t>te je vidljivo nešto veće izvršenje u 2023.godinu u odnosu na isto razdoblje do 30.06.2022.godine.</w:t>
      </w:r>
      <w:r w:rsidR="00061C34" w:rsidRPr="00764A4D">
        <w:rPr>
          <w:rFonts w:asciiTheme="minorHAnsi" w:hAnsiTheme="minorHAnsi" w:cstheme="minorHAnsi"/>
          <w:color w:val="000000"/>
          <w:sz w:val="24"/>
          <w:szCs w:val="24"/>
          <w:lang w:eastAsia="hr-HR"/>
        </w:rPr>
        <w:t xml:space="preserve"> </w:t>
      </w:r>
    </w:p>
    <w:p w14:paraId="5264F22C" w14:textId="77777777" w:rsidR="00061C34" w:rsidRDefault="00061C34" w:rsidP="009D7D53">
      <w:pPr>
        <w:rPr>
          <w:rFonts w:asciiTheme="minorHAnsi" w:hAnsiTheme="minorHAnsi" w:cstheme="minorHAnsi"/>
          <w:color w:val="000000"/>
          <w:sz w:val="22"/>
          <w:szCs w:val="22"/>
          <w:lang w:eastAsia="hr-HR"/>
        </w:rPr>
      </w:pPr>
    </w:p>
    <w:p w14:paraId="18FD0A31" w14:textId="77777777" w:rsidR="00061C34" w:rsidRDefault="00061C34" w:rsidP="009D7D53">
      <w:pPr>
        <w:rPr>
          <w:rFonts w:asciiTheme="minorHAnsi" w:hAnsiTheme="minorHAnsi" w:cstheme="minorHAnsi"/>
          <w:color w:val="000000"/>
          <w:sz w:val="22"/>
          <w:szCs w:val="22"/>
          <w:lang w:eastAsia="hr-HR"/>
        </w:rPr>
      </w:pPr>
    </w:p>
    <w:p w14:paraId="50218DB0" w14:textId="2F4AF734" w:rsidR="00061C34" w:rsidRDefault="00061C34" w:rsidP="009D7D53">
      <w:pPr>
        <w:rPr>
          <w:rFonts w:asciiTheme="minorHAnsi" w:hAnsiTheme="minorHAnsi" w:cstheme="minorHAnsi"/>
          <w:color w:val="000000"/>
          <w:sz w:val="22"/>
          <w:szCs w:val="22"/>
          <w:lang w:eastAsia="hr-HR"/>
        </w:rPr>
      </w:pPr>
      <w:r>
        <w:rPr>
          <w:rFonts w:asciiTheme="minorHAnsi" w:hAnsiTheme="minorHAnsi" w:cstheme="minorHAnsi"/>
          <w:noProof/>
          <w:color w:val="000000"/>
          <w:sz w:val="22"/>
          <w:szCs w:val="22"/>
          <w:lang w:eastAsia="hr-HR"/>
        </w:rPr>
        <w:drawing>
          <wp:inline distT="0" distB="0" distL="0" distR="0" wp14:anchorId="69FA62E0" wp14:editId="542993AC">
            <wp:extent cx="5486400" cy="3467100"/>
            <wp:effectExtent l="0" t="0" r="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5079C1" w14:textId="3FF0114E" w:rsidR="00234D6E" w:rsidRDefault="00234D6E" w:rsidP="009D7D53">
      <w:pPr>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 xml:space="preserve">Grafikon 2.  Rashodi prema ekonomskoj klasifikaciji </w:t>
      </w:r>
    </w:p>
    <w:p w14:paraId="3880D421" w14:textId="77777777" w:rsidR="00234D6E" w:rsidRDefault="00234D6E" w:rsidP="009D7D53">
      <w:pPr>
        <w:rPr>
          <w:rFonts w:asciiTheme="minorHAnsi" w:hAnsiTheme="minorHAnsi" w:cstheme="minorHAnsi"/>
          <w:color w:val="000000"/>
          <w:sz w:val="22"/>
          <w:szCs w:val="22"/>
          <w:lang w:eastAsia="hr-HR"/>
        </w:rPr>
      </w:pPr>
    </w:p>
    <w:p w14:paraId="3A4D4B3D" w14:textId="337B0292" w:rsidR="00234D6E" w:rsidRPr="00764A4D" w:rsidRDefault="00234D6E" w:rsidP="009D7D53">
      <w:pPr>
        <w:rPr>
          <w:rFonts w:asciiTheme="minorHAnsi" w:hAnsiTheme="minorHAnsi" w:cstheme="minorHAnsi"/>
          <w:color w:val="000000"/>
          <w:sz w:val="24"/>
          <w:szCs w:val="24"/>
          <w:lang w:eastAsia="hr-HR"/>
        </w:rPr>
      </w:pPr>
      <w:r w:rsidRPr="00764A4D">
        <w:rPr>
          <w:rFonts w:asciiTheme="minorHAnsi" w:hAnsiTheme="minorHAnsi" w:cstheme="minorHAnsi"/>
          <w:color w:val="000000"/>
          <w:sz w:val="24"/>
          <w:szCs w:val="24"/>
          <w:lang w:eastAsia="hr-HR"/>
        </w:rPr>
        <w:t xml:space="preserve">Iz grafikon je vidljivo najviše rashoda je ostvareno iz razreda 31 računskog plana odnosno </w:t>
      </w:r>
      <w:r w:rsidRPr="00764A4D">
        <w:rPr>
          <w:rFonts w:asciiTheme="minorHAnsi" w:hAnsiTheme="minorHAnsi" w:cstheme="minorHAnsi"/>
          <w:b/>
          <w:bCs/>
          <w:color w:val="000000"/>
          <w:sz w:val="24"/>
          <w:szCs w:val="24"/>
          <w:lang w:eastAsia="hr-HR"/>
        </w:rPr>
        <w:t xml:space="preserve">Rashodi za zaposlene </w:t>
      </w:r>
      <w:r w:rsidRPr="00764A4D">
        <w:rPr>
          <w:rFonts w:asciiTheme="minorHAnsi" w:hAnsiTheme="minorHAnsi" w:cstheme="minorHAnsi"/>
          <w:color w:val="000000"/>
          <w:sz w:val="24"/>
          <w:szCs w:val="24"/>
          <w:lang w:eastAsia="hr-HR"/>
        </w:rPr>
        <w:t xml:space="preserve">odnosno trošak plaće za zaposlenike Osnovne škole dr. Jure </w:t>
      </w:r>
      <w:proofErr w:type="spellStart"/>
      <w:r w:rsidRPr="00764A4D">
        <w:rPr>
          <w:rFonts w:asciiTheme="minorHAnsi" w:hAnsiTheme="minorHAnsi" w:cstheme="minorHAnsi"/>
          <w:color w:val="000000"/>
          <w:sz w:val="24"/>
          <w:szCs w:val="24"/>
          <w:lang w:eastAsia="hr-HR"/>
        </w:rPr>
        <w:t>Turića</w:t>
      </w:r>
      <w:proofErr w:type="spellEnd"/>
      <w:r w:rsidRPr="00764A4D">
        <w:rPr>
          <w:rFonts w:asciiTheme="minorHAnsi" w:hAnsiTheme="minorHAnsi" w:cstheme="minorHAnsi"/>
          <w:color w:val="000000"/>
          <w:sz w:val="24"/>
          <w:szCs w:val="24"/>
          <w:lang w:eastAsia="hr-HR"/>
        </w:rPr>
        <w:t xml:space="preserve">. U </w:t>
      </w:r>
      <w:r w:rsidRPr="00764A4D">
        <w:rPr>
          <w:rFonts w:asciiTheme="minorHAnsi" w:hAnsiTheme="minorHAnsi" w:cstheme="minorHAnsi"/>
          <w:color w:val="000000"/>
          <w:sz w:val="24"/>
          <w:szCs w:val="24"/>
          <w:lang w:eastAsia="hr-HR"/>
        </w:rPr>
        <w:lastRenderedPageBreak/>
        <w:t xml:space="preserve">razdoblju do 30.06.2023.godine </w:t>
      </w:r>
      <w:r w:rsidR="00662431" w:rsidRPr="00764A4D">
        <w:rPr>
          <w:rFonts w:asciiTheme="minorHAnsi" w:hAnsiTheme="minorHAnsi" w:cstheme="minorHAnsi"/>
          <w:color w:val="000000"/>
          <w:sz w:val="24"/>
          <w:szCs w:val="24"/>
          <w:lang w:eastAsia="hr-HR"/>
        </w:rPr>
        <w:t>više je ostvarenih rashoda u odnosu na isto razdoblje prošle godine.</w:t>
      </w:r>
    </w:p>
    <w:p w14:paraId="47761138" w14:textId="3E97C0C9" w:rsidR="00094687" w:rsidRDefault="002A2865" w:rsidP="00C71F7C">
      <w:pPr>
        <w:pStyle w:val="NoSpacing"/>
        <w:rPr>
          <w:rFonts w:cstheme="minorHAnsi"/>
        </w:rPr>
      </w:pPr>
      <w:r>
        <w:rPr>
          <w:rFonts w:cstheme="minorHAnsi"/>
          <w:noProof/>
        </w:rPr>
        <w:drawing>
          <wp:inline distT="0" distB="0" distL="0" distR="0" wp14:anchorId="5ECBAFDE" wp14:editId="693C3C37">
            <wp:extent cx="5486400" cy="2924175"/>
            <wp:effectExtent l="0" t="0" r="0" b="952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929D2B" w14:textId="77777777" w:rsidR="00AE1488" w:rsidRDefault="00AE1488" w:rsidP="00C71F7C">
      <w:pPr>
        <w:pStyle w:val="NoSpacing"/>
        <w:rPr>
          <w:rFonts w:cstheme="minorHAnsi"/>
        </w:rPr>
      </w:pPr>
    </w:p>
    <w:p w14:paraId="6CB74352" w14:textId="7BF3F5D5" w:rsidR="00AE1488" w:rsidRPr="00764A4D" w:rsidRDefault="00AE1488" w:rsidP="00C71F7C">
      <w:pPr>
        <w:pStyle w:val="NoSpacing"/>
        <w:rPr>
          <w:rFonts w:cstheme="minorHAnsi"/>
          <w:sz w:val="24"/>
          <w:szCs w:val="24"/>
        </w:rPr>
      </w:pPr>
      <w:r w:rsidRPr="00764A4D">
        <w:rPr>
          <w:rFonts w:cstheme="minorHAnsi"/>
          <w:sz w:val="24"/>
          <w:szCs w:val="24"/>
        </w:rPr>
        <w:t>Grafikon 3.  Prihodi ukupno po izvorima do 30.06.2023.godine</w:t>
      </w:r>
    </w:p>
    <w:p w14:paraId="5FFF13A6" w14:textId="77777777" w:rsidR="00AE1488" w:rsidRPr="00764A4D" w:rsidRDefault="00AE1488" w:rsidP="00C71F7C">
      <w:pPr>
        <w:pStyle w:val="NoSpacing"/>
        <w:rPr>
          <w:rFonts w:cstheme="minorHAnsi"/>
          <w:sz w:val="24"/>
          <w:szCs w:val="24"/>
        </w:rPr>
      </w:pPr>
    </w:p>
    <w:p w14:paraId="70B822B4" w14:textId="2D3A4F78" w:rsidR="00AE1488" w:rsidRPr="00764A4D" w:rsidRDefault="00C77D4F" w:rsidP="00C71F7C">
      <w:pPr>
        <w:pStyle w:val="NoSpacing"/>
        <w:rPr>
          <w:rFonts w:cstheme="minorHAnsi"/>
          <w:sz w:val="24"/>
          <w:szCs w:val="24"/>
        </w:rPr>
      </w:pPr>
      <w:r w:rsidRPr="00764A4D">
        <w:rPr>
          <w:rFonts w:cstheme="minorHAnsi"/>
          <w:sz w:val="24"/>
          <w:szCs w:val="24"/>
        </w:rPr>
        <w:t>U polugodišnjem izvještaju o izvršenju financijskog plana za 2023.godinu ostvareno i planirano je najviše prihoda iz Izvora 5 Pomoći, tekuće pomoći proračunskom korisniku te prijenos EU sredstava.</w:t>
      </w:r>
    </w:p>
    <w:p w14:paraId="0826C637" w14:textId="43F0AD39" w:rsidR="00C77D4F" w:rsidRPr="00764A4D" w:rsidRDefault="00C77D4F" w:rsidP="00C71F7C">
      <w:pPr>
        <w:pStyle w:val="NoSpacing"/>
        <w:rPr>
          <w:rFonts w:cstheme="minorHAnsi"/>
          <w:sz w:val="24"/>
          <w:szCs w:val="24"/>
        </w:rPr>
      </w:pPr>
      <w:r w:rsidRPr="00764A4D">
        <w:rPr>
          <w:rFonts w:cstheme="minorHAnsi"/>
          <w:sz w:val="24"/>
          <w:szCs w:val="24"/>
        </w:rPr>
        <w:t>Za 19,44 % je ostvareno više prihoda u 2023</w:t>
      </w:r>
      <w:r w:rsidR="002A00AE" w:rsidRPr="00764A4D">
        <w:rPr>
          <w:rFonts w:cstheme="minorHAnsi"/>
          <w:sz w:val="24"/>
          <w:szCs w:val="24"/>
        </w:rPr>
        <w:t>.godini</w:t>
      </w:r>
      <w:r w:rsidR="00F06805" w:rsidRPr="00764A4D">
        <w:rPr>
          <w:rFonts w:cstheme="minorHAnsi"/>
          <w:sz w:val="24"/>
          <w:szCs w:val="24"/>
        </w:rPr>
        <w:t xml:space="preserve"> u odnosu na 2022.godinu.</w:t>
      </w:r>
    </w:p>
    <w:p w14:paraId="370E90F3" w14:textId="77777777" w:rsidR="00F06805" w:rsidRDefault="00F06805" w:rsidP="00C71F7C">
      <w:pPr>
        <w:pStyle w:val="NoSpacing"/>
        <w:rPr>
          <w:rFonts w:cstheme="minorHAnsi"/>
        </w:rPr>
      </w:pPr>
    </w:p>
    <w:p w14:paraId="356F7B5A" w14:textId="62FB53E1" w:rsidR="00F06805" w:rsidRPr="009D7D53" w:rsidRDefault="00F06805" w:rsidP="00C71F7C">
      <w:pPr>
        <w:pStyle w:val="NoSpacing"/>
        <w:rPr>
          <w:rFonts w:cstheme="minorHAnsi"/>
        </w:rPr>
      </w:pPr>
      <w:r>
        <w:rPr>
          <w:rFonts w:cstheme="minorHAnsi"/>
          <w:noProof/>
        </w:rPr>
        <w:drawing>
          <wp:inline distT="0" distB="0" distL="0" distR="0" wp14:anchorId="5ECDD86C" wp14:editId="50098C5A">
            <wp:extent cx="5486400" cy="2828925"/>
            <wp:effectExtent l="0" t="0" r="0" b="952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C953D1" w14:textId="77777777" w:rsidR="00094687" w:rsidRDefault="00094687" w:rsidP="00C71F7C">
      <w:pPr>
        <w:pStyle w:val="NoSpacing"/>
      </w:pPr>
    </w:p>
    <w:p w14:paraId="0CDDD8CF" w14:textId="509EA371" w:rsidR="001F698B" w:rsidRDefault="001F698B" w:rsidP="001F698B">
      <w:pPr>
        <w:pStyle w:val="NoSpacing"/>
        <w:rPr>
          <w:rFonts w:cstheme="minorHAnsi"/>
        </w:rPr>
      </w:pPr>
      <w:r>
        <w:t xml:space="preserve">Grafikona 4. </w:t>
      </w:r>
      <w:r>
        <w:rPr>
          <w:rFonts w:cstheme="minorHAnsi"/>
        </w:rPr>
        <w:t>Rashodi ukupno po izvorima do 30.06.2023.godine</w:t>
      </w:r>
    </w:p>
    <w:p w14:paraId="6967760F" w14:textId="77777777" w:rsidR="001F698B" w:rsidRDefault="001F698B" w:rsidP="001F698B">
      <w:pPr>
        <w:pStyle w:val="NoSpacing"/>
        <w:rPr>
          <w:rFonts w:cstheme="minorHAnsi"/>
        </w:rPr>
      </w:pPr>
    </w:p>
    <w:p w14:paraId="594E238D" w14:textId="052776CC" w:rsidR="001F698B" w:rsidRPr="00764A4D" w:rsidRDefault="001F698B" w:rsidP="00C71F7C">
      <w:pPr>
        <w:pStyle w:val="NoSpacing"/>
        <w:rPr>
          <w:rFonts w:cstheme="minorHAnsi"/>
          <w:sz w:val="24"/>
          <w:szCs w:val="24"/>
        </w:rPr>
      </w:pPr>
      <w:r w:rsidRPr="00764A4D">
        <w:rPr>
          <w:rFonts w:cstheme="minorHAnsi"/>
          <w:sz w:val="24"/>
          <w:szCs w:val="24"/>
        </w:rPr>
        <w:t xml:space="preserve">U izvršenju polugodišnjeg financijskog plana, kao i prihoda , najviše je rashoda ostvareno iz izvora 5 Pomoći, više nego u 2022.godinu. Rashoda kao i prihoda iz izvora 4 Prihodi za posebne namjene to su prihodi od školske kuhinje, produženog boravka te glazbene škole, su manji u odnosu na 2022.godinu iz razloga što nam troškove školske kuhinje u potpunosti </w:t>
      </w:r>
      <w:r w:rsidRPr="00764A4D">
        <w:rPr>
          <w:rFonts w:cstheme="minorHAnsi"/>
          <w:sz w:val="24"/>
          <w:szCs w:val="24"/>
        </w:rPr>
        <w:lastRenderedPageBreak/>
        <w:t>snosi MZO i EU projekt za prehranu svih učenika osnovne škole a ti prihodi odnosno rashodi su prikazani u izvoru 5 Pomoći.</w:t>
      </w:r>
    </w:p>
    <w:p w14:paraId="3B0CA710" w14:textId="5760795C" w:rsidR="00C72862" w:rsidRDefault="00C72862" w:rsidP="00094687">
      <w:pPr>
        <w:pStyle w:val="ListParagraph"/>
        <w:numPr>
          <w:ilvl w:val="0"/>
          <w:numId w:val="2"/>
        </w:numPr>
        <w:jc w:val="center"/>
        <w:rPr>
          <w:rFonts w:asciiTheme="minorHAnsi" w:hAnsiTheme="minorHAnsi" w:cstheme="minorHAnsi"/>
          <w:b/>
          <w:bCs/>
          <w:sz w:val="36"/>
          <w:szCs w:val="36"/>
        </w:rPr>
      </w:pPr>
      <w:r w:rsidRPr="00EA7E20">
        <w:rPr>
          <w:rFonts w:asciiTheme="minorHAnsi" w:hAnsiTheme="minorHAnsi" w:cstheme="minorHAnsi"/>
          <w:b/>
          <w:bCs/>
          <w:sz w:val="36"/>
          <w:szCs w:val="36"/>
        </w:rPr>
        <w:t>POSEBNI DIO</w:t>
      </w:r>
    </w:p>
    <w:p w14:paraId="517C066D" w14:textId="77777777" w:rsidR="00F464E5" w:rsidRPr="00EA7E20" w:rsidRDefault="00F464E5" w:rsidP="00F464E5">
      <w:pPr>
        <w:pStyle w:val="ListParagraph"/>
        <w:ind w:left="1080"/>
        <w:rPr>
          <w:rFonts w:asciiTheme="minorHAnsi" w:hAnsiTheme="minorHAnsi" w:cstheme="minorHAnsi"/>
          <w:b/>
          <w:bCs/>
          <w:sz w:val="36"/>
          <w:szCs w:val="36"/>
        </w:rPr>
      </w:pPr>
    </w:p>
    <w:p w14:paraId="680C1563" w14:textId="329D61BD" w:rsidR="00C72862" w:rsidRDefault="00C72862" w:rsidP="00C72862">
      <w:pPr>
        <w:jc w:val="center"/>
        <w:rPr>
          <w:rFonts w:asciiTheme="minorHAnsi" w:hAnsiTheme="minorHAnsi" w:cstheme="minorHAnsi"/>
          <w:sz w:val="24"/>
          <w:szCs w:val="24"/>
        </w:rPr>
      </w:pPr>
    </w:p>
    <w:p w14:paraId="5ABB6347" w14:textId="1C238FE7" w:rsidR="00C72862" w:rsidRPr="00DD285C" w:rsidRDefault="00C72862" w:rsidP="00C72862">
      <w:pPr>
        <w:jc w:val="center"/>
        <w:rPr>
          <w:rFonts w:asciiTheme="minorHAnsi" w:hAnsiTheme="minorHAnsi" w:cstheme="minorHAnsi"/>
          <w:color w:val="FF0000"/>
          <w:sz w:val="24"/>
          <w:szCs w:val="24"/>
        </w:rPr>
      </w:pPr>
    </w:p>
    <w:p w14:paraId="664D9CB4" w14:textId="291AE390" w:rsidR="002E359D" w:rsidRPr="00764A4D" w:rsidRDefault="002E359D" w:rsidP="00634C52">
      <w:pPr>
        <w:jc w:val="both"/>
        <w:rPr>
          <w:rFonts w:asciiTheme="minorHAnsi" w:hAnsiTheme="minorHAnsi" w:cstheme="minorHAnsi"/>
          <w:sz w:val="24"/>
          <w:szCs w:val="24"/>
        </w:rPr>
      </w:pPr>
      <w:r w:rsidRPr="00764A4D">
        <w:rPr>
          <w:rFonts w:asciiTheme="minorHAnsi" w:hAnsiTheme="minorHAnsi" w:cstheme="minorHAnsi"/>
          <w:sz w:val="24"/>
          <w:szCs w:val="24"/>
        </w:rPr>
        <w:t>Posebni dio polugodišnjeg i godišnjeg izvještaja o izvršenju financijskog plana proračunskog korisnika sadrži izvršenje rashoda i izdataka iskazanih po izvorima financiranja i ekonomskoj klasifikaciji, raspoređenih u programe koji se sastoje od aktivnosti i projekata.</w:t>
      </w:r>
    </w:p>
    <w:p w14:paraId="0798D07A" w14:textId="260F9611" w:rsidR="002E359D" w:rsidRPr="00764A4D" w:rsidRDefault="002E359D" w:rsidP="00634C52">
      <w:pPr>
        <w:jc w:val="both"/>
        <w:rPr>
          <w:rFonts w:asciiTheme="minorHAnsi" w:hAnsiTheme="minorHAnsi" w:cstheme="minorHAnsi"/>
          <w:sz w:val="24"/>
          <w:szCs w:val="24"/>
        </w:rPr>
      </w:pPr>
    </w:p>
    <w:p w14:paraId="3EFCD7CD" w14:textId="1D10B03A" w:rsidR="002E209B" w:rsidRDefault="002E209B" w:rsidP="00634C52">
      <w:pPr>
        <w:jc w:val="both"/>
        <w:rPr>
          <w:rFonts w:asciiTheme="minorHAnsi" w:hAnsiTheme="minorHAnsi" w:cstheme="minorHAnsi"/>
          <w:sz w:val="24"/>
          <w:szCs w:val="24"/>
        </w:rPr>
      </w:pPr>
      <w:r w:rsidRPr="00764A4D">
        <w:rPr>
          <w:rFonts w:asciiTheme="minorHAnsi" w:hAnsiTheme="minorHAnsi" w:cstheme="minorHAnsi"/>
          <w:sz w:val="24"/>
          <w:szCs w:val="24"/>
        </w:rPr>
        <w:t>Izvršenje 202</w:t>
      </w:r>
      <w:r w:rsidR="001F698B" w:rsidRPr="00764A4D">
        <w:rPr>
          <w:rFonts w:asciiTheme="minorHAnsi" w:hAnsiTheme="minorHAnsi" w:cstheme="minorHAnsi"/>
          <w:sz w:val="24"/>
          <w:szCs w:val="24"/>
        </w:rPr>
        <w:t>3</w:t>
      </w:r>
      <w:r w:rsidRPr="00764A4D">
        <w:rPr>
          <w:rFonts w:asciiTheme="minorHAnsi" w:hAnsiTheme="minorHAnsi" w:cstheme="minorHAnsi"/>
          <w:sz w:val="24"/>
          <w:szCs w:val="24"/>
        </w:rPr>
        <w:t xml:space="preserve">. </w:t>
      </w:r>
      <w:r w:rsidR="00EA7E20" w:rsidRPr="00764A4D">
        <w:rPr>
          <w:rFonts w:asciiTheme="minorHAnsi" w:hAnsiTheme="minorHAnsi" w:cstheme="minorHAnsi"/>
          <w:sz w:val="24"/>
          <w:szCs w:val="24"/>
        </w:rPr>
        <w:t>godine :</w:t>
      </w:r>
    </w:p>
    <w:p w14:paraId="4D63D029" w14:textId="77777777" w:rsidR="00F464E5" w:rsidRPr="00764A4D" w:rsidRDefault="00F464E5" w:rsidP="00634C52">
      <w:pPr>
        <w:jc w:val="both"/>
        <w:rPr>
          <w:rFonts w:asciiTheme="minorHAnsi" w:hAnsiTheme="minorHAnsi" w:cstheme="minorHAnsi"/>
          <w:sz w:val="24"/>
          <w:szCs w:val="24"/>
        </w:rPr>
      </w:pPr>
    </w:p>
    <w:p w14:paraId="211A27B6" w14:textId="037238E7" w:rsidR="006C00E4" w:rsidRPr="00764A4D" w:rsidRDefault="006C00E4" w:rsidP="00634C52">
      <w:pPr>
        <w:jc w:val="both"/>
        <w:rPr>
          <w:rFonts w:asciiTheme="minorHAnsi" w:hAnsiTheme="minorHAnsi" w:cstheme="minorHAnsi"/>
          <w:b/>
          <w:bCs/>
          <w:sz w:val="24"/>
          <w:szCs w:val="24"/>
        </w:rPr>
      </w:pPr>
      <w:r w:rsidRPr="00764A4D">
        <w:rPr>
          <w:rFonts w:asciiTheme="minorHAnsi" w:hAnsiTheme="minorHAnsi" w:cstheme="minorHAnsi"/>
          <w:b/>
          <w:bCs/>
          <w:sz w:val="24"/>
          <w:szCs w:val="24"/>
        </w:rPr>
        <w:t>Program 0101</w:t>
      </w:r>
    </w:p>
    <w:p w14:paraId="40FF9983" w14:textId="77777777" w:rsidR="00EA7E20" w:rsidRPr="00764A4D" w:rsidRDefault="00EA7E20" w:rsidP="00634C52">
      <w:pPr>
        <w:jc w:val="both"/>
        <w:rPr>
          <w:rFonts w:asciiTheme="minorHAnsi" w:hAnsiTheme="minorHAnsi" w:cstheme="minorHAnsi"/>
          <w:sz w:val="24"/>
          <w:szCs w:val="24"/>
        </w:rPr>
      </w:pPr>
    </w:p>
    <w:p w14:paraId="55F309C0" w14:textId="4FFDA9D8" w:rsidR="002E359D" w:rsidRPr="00764A4D" w:rsidRDefault="002E359D" w:rsidP="00634C52">
      <w:pPr>
        <w:jc w:val="both"/>
        <w:rPr>
          <w:rFonts w:asciiTheme="minorHAnsi" w:hAnsiTheme="minorHAnsi" w:cstheme="minorHAnsi"/>
          <w:sz w:val="24"/>
          <w:szCs w:val="24"/>
        </w:rPr>
      </w:pPr>
      <w:r w:rsidRPr="00764A4D">
        <w:rPr>
          <w:rFonts w:asciiTheme="minorHAnsi" w:hAnsiTheme="minorHAnsi" w:cstheme="minorHAnsi"/>
          <w:b/>
          <w:bCs/>
          <w:sz w:val="24"/>
          <w:szCs w:val="24"/>
        </w:rPr>
        <w:t>Aktivnost A100001</w:t>
      </w:r>
      <w:r w:rsidRPr="00764A4D">
        <w:rPr>
          <w:rFonts w:asciiTheme="minorHAnsi" w:hAnsiTheme="minorHAnsi" w:cstheme="minorHAnsi"/>
          <w:sz w:val="24"/>
          <w:szCs w:val="24"/>
        </w:rPr>
        <w:t xml:space="preserve"> Materijalni rashodi po zakonskom standardu </w:t>
      </w:r>
      <w:r w:rsidR="002E209B" w:rsidRPr="00764A4D">
        <w:rPr>
          <w:rFonts w:asciiTheme="minorHAnsi" w:hAnsiTheme="minorHAnsi" w:cstheme="minorHAnsi"/>
          <w:sz w:val="24"/>
          <w:szCs w:val="24"/>
        </w:rPr>
        <w:t xml:space="preserve">iznose </w:t>
      </w:r>
      <w:r w:rsidR="007C1191" w:rsidRPr="00764A4D">
        <w:rPr>
          <w:rFonts w:asciiTheme="minorHAnsi" w:hAnsiTheme="minorHAnsi" w:cstheme="minorHAnsi"/>
          <w:sz w:val="24"/>
          <w:szCs w:val="24"/>
        </w:rPr>
        <w:t>200.627,21 eura</w:t>
      </w:r>
      <w:r w:rsidR="002E209B" w:rsidRPr="00764A4D">
        <w:rPr>
          <w:rFonts w:asciiTheme="minorHAnsi" w:hAnsiTheme="minorHAnsi" w:cstheme="minorHAnsi"/>
          <w:sz w:val="24"/>
          <w:szCs w:val="24"/>
        </w:rPr>
        <w:t xml:space="preserve"> odnosno s Kapitalnim projektom 100001 Opremanje škola po zakonskom standardu u iznosu od </w:t>
      </w:r>
      <w:r w:rsidR="007C1191" w:rsidRPr="00764A4D">
        <w:rPr>
          <w:rFonts w:asciiTheme="minorHAnsi" w:hAnsiTheme="minorHAnsi" w:cstheme="minorHAnsi"/>
          <w:sz w:val="24"/>
          <w:szCs w:val="24"/>
        </w:rPr>
        <w:t>3.696,65 eura</w:t>
      </w:r>
      <w:r w:rsidR="002E209B" w:rsidRPr="00764A4D">
        <w:rPr>
          <w:rFonts w:asciiTheme="minorHAnsi" w:hAnsiTheme="minorHAnsi" w:cstheme="minorHAnsi"/>
          <w:sz w:val="24"/>
          <w:szCs w:val="24"/>
        </w:rPr>
        <w:t xml:space="preserve"> te Kapitalni projekt 100002 Dodatna ulaganja na objektima OŠ po zakonskom standardu u iznosu od </w:t>
      </w:r>
      <w:r w:rsidR="007C1191" w:rsidRPr="00764A4D">
        <w:rPr>
          <w:rFonts w:asciiTheme="minorHAnsi" w:hAnsiTheme="minorHAnsi" w:cstheme="minorHAnsi"/>
          <w:sz w:val="24"/>
          <w:szCs w:val="24"/>
        </w:rPr>
        <w:t>1.800,00</w:t>
      </w:r>
      <w:r w:rsidR="002E209B" w:rsidRPr="00764A4D">
        <w:rPr>
          <w:rFonts w:asciiTheme="minorHAnsi" w:hAnsiTheme="minorHAnsi" w:cstheme="minorHAnsi"/>
          <w:sz w:val="24"/>
          <w:szCs w:val="24"/>
        </w:rPr>
        <w:t xml:space="preserve"> </w:t>
      </w:r>
      <w:r w:rsidR="007C1191" w:rsidRPr="00764A4D">
        <w:rPr>
          <w:rFonts w:asciiTheme="minorHAnsi" w:hAnsiTheme="minorHAnsi" w:cstheme="minorHAnsi"/>
          <w:sz w:val="24"/>
          <w:szCs w:val="24"/>
        </w:rPr>
        <w:t>eura</w:t>
      </w:r>
      <w:r w:rsidR="002E209B" w:rsidRPr="00764A4D">
        <w:rPr>
          <w:rFonts w:asciiTheme="minorHAnsi" w:hAnsiTheme="minorHAnsi" w:cstheme="minorHAnsi"/>
          <w:sz w:val="24"/>
          <w:szCs w:val="24"/>
        </w:rPr>
        <w:t>. Ukupni rashodi</w:t>
      </w:r>
      <w:r w:rsidR="008A79EC" w:rsidRPr="00764A4D">
        <w:rPr>
          <w:rFonts w:asciiTheme="minorHAnsi" w:hAnsiTheme="minorHAnsi" w:cstheme="minorHAnsi"/>
          <w:sz w:val="24"/>
          <w:szCs w:val="24"/>
        </w:rPr>
        <w:t xml:space="preserve"> do 30.06.202</w:t>
      </w:r>
      <w:r w:rsidR="007C1191" w:rsidRPr="00764A4D">
        <w:rPr>
          <w:rFonts w:asciiTheme="minorHAnsi" w:hAnsiTheme="minorHAnsi" w:cstheme="minorHAnsi"/>
          <w:sz w:val="24"/>
          <w:szCs w:val="24"/>
        </w:rPr>
        <w:t>3</w:t>
      </w:r>
      <w:r w:rsidR="008A79EC" w:rsidRPr="00764A4D">
        <w:rPr>
          <w:rFonts w:asciiTheme="minorHAnsi" w:hAnsiTheme="minorHAnsi" w:cstheme="minorHAnsi"/>
          <w:sz w:val="24"/>
          <w:szCs w:val="24"/>
        </w:rPr>
        <w:t xml:space="preserve">.godinu za Program 0101 Zakonske obveze u osnovnom školstvu iznose </w:t>
      </w:r>
      <w:r w:rsidR="007C1191" w:rsidRPr="00764A4D">
        <w:rPr>
          <w:rFonts w:asciiTheme="minorHAnsi" w:hAnsiTheme="minorHAnsi" w:cstheme="minorHAnsi"/>
          <w:sz w:val="24"/>
          <w:szCs w:val="24"/>
        </w:rPr>
        <w:t>206.123,86 eura a to je 23% više u odnosu na isto razdoblje prošle godine. Povećanje troškova je vidljivo na službenim putovanjima iz izvora 5.2 te, materijalu za čišćenje, opskrba vodom</w:t>
      </w:r>
      <w:r w:rsidR="006C00E4" w:rsidRPr="00764A4D">
        <w:rPr>
          <w:rFonts w:asciiTheme="minorHAnsi" w:hAnsiTheme="minorHAnsi" w:cstheme="minorHAnsi"/>
          <w:sz w:val="24"/>
          <w:szCs w:val="24"/>
        </w:rPr>
        <w:t xml:space="preserve"> te ostale intelektualne usluge. </w:t>
      </w:r>
    </w:p>
    <w:p w14:paraId="5B0F9984" w14:textId="77777777" w:rsidR="006C00E4" w:rsidRPr="00764A4D" w:rsidRDefault="006C00E4" w:rsidP="00634C52">
      <w:pPr>
        <w:jc w:val="both"/>
        <w:rPr>
          <w:rFonts w:asciiTheme="minorHAnsi" w:hAnsiTheme="minorHAnsi" w:cstheme="minorHAnsi"/>
          <w:sz w:val="24"/>
          <w:szCs w:val="24"/>
        </w:rPr>
      </w:pPr>
    </w:p>
    <w:p w14:paraId="7C78495E" w14:textId="549DF750" w:rsidR="006C00E4" w:rsidRPr="00764A4D" w:rsidRDefault="006C00E4" w:rsidP="00634C52">
      <w:pPr>
        <w:jc w:val="both"/>
        <w:rPr>
          <w:rFonts w:asciiTheme="minorHAnsi" w:hAnsiTheme="minorHAnsi" w:cstheme="minorHAnsi"/>
          <w:b/>
          <w:bCs/>
          <w:sz w:val="24"/>
          <w:szCs w:val="24"/>
        </w:rPr>
      </w:pPr>
      <w:r w:rsidRPr="00764A4D">
        <w:rPr>
          <w:rFonts w:asciiTheme="minorHAnsi" w:hAnsiTheme="minorHAnsi" w:cstheme="minorHAnsi"/>
          <w:b/>
          <w:bCs/>
          <w:sz w:val="24"/>
          <w:szCs w:val="24"/>
        </w:rPr>
        <w:t>Program 0102</w:t>
      </w:r>
    </w:p>
    <w:p w14:paraId="2B828120" w14:textId="77777777" w:rsidR="00EA7E20" w:rsidRPr="00764A4D" w:rsidRDefault="00EA7E20" w:rsidP="00634C52">
      <w:pPr>
        <w:jc w:val="both"/>
        <w:rPr>
          <w:rFonts w:asciiTheme="minorHAnsi" w:hAnsiTheme="minorHAnsi" w:cstheme="minorHAnsi"/>
          <w:b/>
          <w:bCs/>
          <w:sz w:val="24"/>
          <w:szCs w:val="24"/>
        </w:rPr>
      </w:pPr>
    </w:p>
    <w:p w14:paraId="712CB3EA" w14:textId="4FBD4E57" w:rsidR="008A79EC" w:rsidRPr="00764A4D" w:rsidRDefault="008A79EC" w:rsidP="00634C52">
      <w:pPr>
        <w:jc w:val="both"/>
        <w:rPr>
          <w:rFonts w:asciiTheme="minorHAnsi" w:hAnsiTheme="minorHAnsi" w:cstheme="minorHAnsi"/>
          <w:sz w:val="24"/>
          <w:szCs w:val="24"/>
        </w:rPr>
      </w:pPr>
      <w:r w:rsidRPr="00764A4D">
        <w:rPr>
          <w:rFonts w:asciiTheme="minorHAnsi" w:hAnsiTheme="minorHAnsi" w:cstheme="minorHAnsi"/>
          <w:b/>
          <w:bCs/>
          <w:sz w:val="24"/>
          <w:szCs w:val="24"/>
        </w:rPr>
        <w:t>Aktivnost A100001</w:t>
      </w:r>
      <w:r w:rsidRPr="00764A4D">
        <w:rPr>
          <w:rFonts w:asciiTheme="minorHAnsi" w:hAnsiTheme="minorHAnsi" w:cstheme="minorHAnsi"/>
          <w:sz w:val="24"/>
          <w:szCs w:val="24"/>
        </w:rPr>
        <w:t xml:space="preserve"> Glazbena škola iznosi </w:t>
      </w:r>
      <w:r w:rsidR="00DD285C" w:rsidRPr="00764A4D">
        <w:rPr>
          <w:rFonts w:asciiTheme="minorHAnsi" w:hAnsiTheme="minorHAnsi" w:cstheme="minorHAnsi"/>
          <w:sz w:val="24"/>
          <w:szCs w:val="24"/>
        </w:rPr>
        <w:t>7</w:t>
      </w:r>
      <w:r w:rsidR="00E27DE1" w:rsidRPr="00764A4D">
        <w:rPr>
          <w:rFonts w:asciiTheme="minorHAnsi" w:hAnsiTheme="minorHAnsi" w:cstheme="minorHAnsi"/>
          <w:sz w:val="24"/>
          <w:szCs w:val="24"/>
        </w:rPr>
        <w:t>.</w:t>
      </w:r>
      <w:r w:rsidR="00DD285C" w:rsidRPr="00764A4D">
        <w:rPr>
          <w:rFonts w:asciiTheme="minorHAnsi" w:hAnsiTheme="minorHAnsi" w:cstheme="minorHAnsi"/>
          <w:sz w:val="24"/>
          <w:szCs w:val="24"/>
        </w:rPr>
        <w:t>218,54 eura</w:t>
      </w:r>
      <w:r w:rsidRPr="00764A4D">
        <w:rPr>
          <w:rFonts w:asciiTheme="minorHAnsi" w:hAnsiTheme="minorHAnsi" w:cstheme="minorHAnsi"/>
          <w:sz w:val="24"/>
          <w:szCs w:val="24"/>
        </w:rPr>
        <w:t xml:space="preserve"> rashoda</w:t>
      </w:r>
      <w:r w:rsidR="00E27DE1" w:rsidRPr="00764A4D">
        <w:rPr>
          <w:rFonts w:asciiTheme="minorHAnsi" w:hAnsiTheme="minorHAnsi" w:cstheme="minorHAnsi"/>
          <w:sz w:val="24"/>
          <w:szCs w:val="24"/>
        </w:rPr>
        <w:t>, više</w:t>
      </w:r>
      <w:r w:rsidR="005629A7" w:rsidRPr="00764A4D">
        <w:rPr>
          <w:rFonts w:asciiTheme="minorHAnsi" w:hAnsiTheme="minorHAnsi" w:cstheme="minorHAnsi"/>
          <w:sz w:val="24"/>
          <w:szCs w:val="24"/>
        </w:rPr>
        <w:t xml:space="preserve"> u odnosu na 202</w:t>
      </w:r>
      <w:r w:rsidR="00E27DE1" w:rsidRPr="00764A4D">
        <w:rPr>
          <w:rFonts w:asciiTheme="minorHAnsi" w:hAnsiTheme="minorHAnsi" w:cstheme="minorHAnsi"/>
          <w:sz w:val="24"/>
          <w:szCs w:val="24"/>
        </w:rPr>
        <w:t>2</w:t>
      </w:r>
      <w:r w:rsidR="005629A7" w:rsidRPr="00764A4D">
        <w:rPr>
          <w:rFonts w:asciiTheme="minorHAnsi" w:hAnsiTheme="minorHAnsi" w:cstheme="minorHAnsi"/>
          <w:sz w:val="24"/>
          <w:szCs w:val="24"/>
        </w:rPr>
        <w:t xml:space="preserve">.godinu iz razloga što </w:t>
      </w:r>
      <w:r w:rsidR="00E27DE1" w:rsidRPr="00764A4D">
        <w:rPr>
          <w:rFonts w:asciiTheme="minorHAnsi" w:hAnsiTheme="minorHAnsi" w:cstheme="minorHAnsi"/>
          <w:sz w:val="24"/>
          <w:szCs w:val="24"/>
        </w:rPr>
        <w:t xml:space="preserve">su </w:t>
      </w:r>
      <w:r w:rsidR="005629A7" w:rsidRPr="00764A4D">
        <w:rPr>
          <w:rFonts w:asciiTheme="minorHAnsi" w:hAnsiTheme="minorHAnsi" w:cstheme="minorHAnsi"/>
          <w:sz w:val="24"/>
          <w:szCs w:val="24"/>
        </w:rPr>
        <w:t>se sredstva utroši</w:t>
      </w:r>
      <w:r w:rsidR="00E27DE1" w:rsidRPr="00764A4D">
        <w:rPr>
          <w:rFonts w:asciiTheme="minorHAnsi" w:hAnsiTheme="minorHAnsi" w:cstheme="minorHAnsi"/>
          <w:sz w:val="24"/>
          <w:szCs w:val="24"/>
        </w:rPr>
        <w:t>la na službena putovanja za sudjelovanje učenika glazbene škole na raznim natjecanjima</w:t>
      </w:r>
      <w:r w:rsidR="005629A7" w:rsidRPr="00764A4D">
        <w:rPr>
          <w:rFonts w:asciiTheme="minorHAnsi" w:hAnsiTheme="minorHAnsi" w:cstheme="minorHAnsi"/>
          <w:sz w:val="24"/>
          <w:szCs w:val="24"/>
        </w:rPr>
        <w:t xml:space="preserve"> </w:t>
      </w:r>
      <w:r w:rsidR="00E27DE1" w:rsidRPr="00764A4D">
        <w:rPr>
          <w:rFonts w:asciiTheme="minorHAnsi" w:hAnsiTheme="minorHAnsi" w:cstheme="minorHAnsi"/>
          <w:sz w:val="24"/>
          <w:szCs w:val="24"/>
        </w:rPr>
        <w:t>te za glazbenu opremu.</w:t>
      </w:r>
    </w:p>
    <w:p w14:paraId="50160846" w14:textId="77777777" w:rsidR="00EA7E20" w:rsidRPr="00764A4D" w:rsidRDefault="00EA7E20" w:rsidP="00634C52">
      <w:pPr>
        <w:jc w:val="both"/>
        <w:rPr>
          <w:rFonts w:asciiTheme="minorHAnsi" w:hAnsiTheme="minorHAnsi" w:cstheme="minorHAnsi"/>
          <w:b/>
          <w:bCs/>
          <w:sz w:val="24"/>
          <w:szCs w:val="24"/>
        </w:rPr>
      </w:pPr>
    </w:p>
    <w:p w14:paraId="57A7B111" w14:textId="69BEF156" w:rsidR="00CB5115" w:rsidRPr="00764A4D" w:rsidRDefault="005629A7" w:rsidP="00634C52">
      <w:pPr>
        <w:jc w:val="both"/>
        <w:rPr>
          <w:rFonts w:asciiTheme="minorHAnsi" w:hAnsiTheme="minorHAnsi" w:cstheme="minorHAnsi"/>
          <w:sz w:val="24"/>
          <w:szCs w:val="24"/>
        </w:rPr>
      </w:pPr>
      <w:r w:rsidRPr="00764A4D">
        <w:rPr>
          <w:rFonts w:asciiTheme="minorHAnsi" w:hAnsiTheme="minorHAnsi" w:cstheme="minorHAnsi"/>
          <w:b/>
          <w:bCs/>
          <w:sz w:val="24"/>
          <w:szCs w:val="24"/>
        </w:rPr>
        <w:t>Aktivnost A100002</w:t>
      </w:r>
      <w:r w:rsidRPr="00764A4D">
        <w:rPr>
          <w:rFonts w:asciiTheme="minorHAnsi" w:hAnsiTheme="minorHAnsi" w:cstheme="minorHAnsi"/>
          <w:sz w:val="24"/>
          <w:szCs w:val="24"/>
        </w:rPr>
        <w:t xml:space="preserve"> Produženi boravak</w:t>
      </w:r>
      <w:r w:rsidR="00C4049D" w:rsidRPr="00764A4D">
        <w:rPr>
          <w:rFonts w:asciiTheme="minorHAnsi" w:hAnsiTheme="minorHAnsi" w:cstheme="minorHAnsi"/>
          <w:sz w:val="24"/>
          <w:szCs w:val="24"/>
        </w:rPr>
        <w:t>-program produženog boravka se financira iz općih prihoda i primitaka</w:t>
      </w:r>
      <w:r w:rsidR="00EB14E0" w:rsidRPr="00764A4D">
        <w:rPr>
          <w:rFonts w:asciiTheme="minorHAnsi" w:hAnsiTheme="minorHAnsi" w:cstheme="minorHAnsi"/>
          <w:sz w:val="24"/>
          <w:szCs w:val="24"/>
        </w:rPr>
        <w:t>, prihoda od poreza te prihoda za posebne namjene za prehranu učenika koje doznačuju roditelji prema ugovoru</w:t>
      </w:r>
      <w:r w:rsidR="00E27DE1" w:rsidRPr="00764A4D">
        <w:rPr>
          <w:rFonts w:asciiTheme="minorHAnsi" w:hAnsiTheme="minorHAnsi" w:cstheme="minorHAnsi"/>
          <w:sz w:val="24"/>
          <w:szCs w:val="24"/>
        </w:rPr>
        <w:t xml:space="preserve"> te dio prehrane se financira iz MZO-a</w:t>
      </w:r>
      <w:r w:rsidR="00EB14E0" w:rsidRPr="00764A4D">
        <w:rPr>
          <w:rFonts w:asciiTheme="minorHAnsi" w:hAnsiTheme="minorHAnsi" w:cstheme="minorHAnsi"/>
          <w:sz w:val="24"/>
          <w:szCs w:val="24"/>
        </w:rPr>
        <w:t>.</w:t>
      </w:r>
      <w:r w:rsidR="00E27DE1" w:rsidRPr="00764A4D">
        <w:rPr>
          <w:rFonts w:asciiTheme="minorHAnsi" w:hAnsiTheme="minorHAnsi" w:cstheme="minorHAnsi"/>
          <w:sz w:val="24"/>
          <w:szCs w:val="24"/>
        </w:rPr>
        <w:t xml:space="preserve"> Iz tog razloga su nam vlastiti prihodi i rashodi manji u odnosu na isto razdoblje 2022.godine.</w:t>
      </w:r>
      <w:r w:rsidR="00EB14E0" w:rsidRPr="00764A4D">
        <w:rPr>
          <w:rFonts w:asciiTheme="minorHAnsi" w:hAnsiTheme="minorHAnsi" w:cstheme="minorHAnsi"/>
          <w:sz w:val="24"/>
          <w:szCs w:val="24"/>
        </w:rPr>
        <w:t xml:space="preserve"> Sredstva za dva učitelja i jednog kuhara doznačava Grad Gospić</w:t>
      </w:r>
      <w:r w:rsidR="00E27DE1" w:rsidRPr="00764A4D">
        <w:rPr>
          <w:rFonts w:asciiTheme="minorHAnsi" w:hAnsiTheme="minorHAnsi" w:cstheme="minorHAnsi"/>
          <w:sz w:val="24"/>
          <w:szCs w:val="24"/>
        </w:rPr>
        <w:t>.</w:t>
      </w:r>
    </w:p>
    <w:p w14:paraId="0753E45F" w14:textId="77777777" w:rsidR="00EA7E20" w:rsidRPr="00764A4D" w:rsidRDefault="00EA7E20" w:rsidP="00634C52">
      <w:pPr>
        <w:jc w:val="both"/>
        <w:rPr>
          <w:rFonts w:asciiTheme="minorHAnsi" w:hAnsiTheme="minorHAnsi" w:cstheme="minorHAnsi"/>
          <w:b/>
          <w:bCs/>
          <w:sz w:val="24"/>
          <w:szCs w:val="24"/>
        </w:rPr>
      </w:pPr>
    </w:p>
    <w:p w14:paraId="6516E260" w14:textId="49983A68" w:rsidR="00E33E47" w:rsidRPr="00764A4D" w:rsidRDefault="00E33E47" w:rsidP="00634C52">
      <w:pPr>
        <w:jc w:val="both"/>
        <w:rPr>
          <w:rFonts w:asciiTheme="minorHAnsi" w:hAnsiTheme="minorHAnsi" w:cstheme="minorHAnsi"/>
          <w:sz w:val="24"/>
          <w:szCs w:val="24"/>
        </w:rPr>
      </w:pPr>
      <w:r w:rsidRPr="00764A4D">
        <w:rPr>
          <w:rFonts w:asciiTheme="minorHAnsi" w:hAnsiTheme="minorHAnsi" w:cstheme="minorHAnsi"/>
          <w:b/>
          <w:bCs/>
          <w:sz w:val="24"/>
          <w:szCs w:val="24"/>
        </w:rPr>
        <w:t>Aktivnost A100006</w:t>
      </w:r>
      <w:r w:rsidRPr="00764A4D">
        <w:rPr>
          <w:rFonts w:asciiTheme="minorHAnsi" w:hAnsiTheme="minorHAnsi" w:cstheme="minorHAnsi"/>
          <w:sz w:val="24"/>
          <w:szCs w:val="24"/>
        </w:rPr>
        <w:t xml:space="preserve"> Plaće u prosvjeti-državni proračun. Škola kao proračunski korisnik proračuna jedinice lokalne i područne (regionalne) samouprave financira plaće i naknade iz sredstava MZO-a. U 202</w:t>
      </w:r>
      <w:r w:rsidR="0083079E" w:rsidRPr="00764A4D">
        <w:rPr>
          <w:rFonts w:asciiTheme="minorHAnsi" w:hAnsiTheme="minorHAnsi" w:cstheme="minorHAnsi"/>
          <w:sz w:val="24"/>
          <w:szCs w:val="24"/>
        </w:rPr>
        <w:t>3</w:t>
      </w:r>
      <w:r w:rsidRPr="00764A4D">
        <w:rPr>
          <w:rFonts w:asciiTheme="minorHAnsi" w:hAnsiTheme="minorHAnsi" w:cstheme="minorHAnsi"/>
          <w:sz w:val="24"/>
          <w:szCs w:val="24"/>
        </w:rPr>
        <w:t xml:space="preserve">.godini bilježimo porast </w:t>
      </w:r>
      <w:r w:rsidR="005022FF" w:rsidRPr="00764A4D">
        <w:rPr>
          <w:rFonts w:asciiTheme="minorHAnsi" w:hAnsiTheme="minorHAnsi" w:cstheme="minorHAnsi"/>
          <w:sz w:val="24"/>
          <w:szCs w:val="24"/>
        </w:rPr>
        <w:t>od 1</w:t>
      </w:r>
      <w:r w:rsidR="0083079E" w:rsidRPr="00764A4D">
        <w:rPr>
          <w:rFonts w:asciiTheme="minorHAnsi" w:hAnsiTheme="minorHAnsi" w:cstheme="minorHAnsi"/>
          <w:sz w:val="24"/>
          <w:szCs w:val="24"/>
        </w:rPr>
        <w:t>1</w:t>
      </w:r>
      <w:r w:rsidR="005022FF" w:rsidRPr="00764A4D">
        <w:rPr>
          <w:rFonts w:asciiTheme="minorHAnsi" w:hAnsiTheme="minorHAnsi" w:cstheme="minorHAnsi"/>
          <w:sz w:val="24"/>
          <w:szCs w:val="24"/>
        </w:rPr>
        <w:t>% zbog povećanja</w:t>
      </w:r>
      <w:r w:rsidR="0083079E" w:rsidRPr="00764A4D">
        <w:rPr>
          <w:rFonts w:asciiTheme="minorHAnsi" w:hAnsiTheme="minorHAnsi" w:cstheme="minorHAnsi"/>
          <w:sz w:val="24"/>
          <w:szCs w:val="24"/>
        </w:rPr>
        <w:t xml:space="preserve"> plaća (bruto).</w:t>
      </w:r>
    </w:p>
    <w:p w14:paraId="3EE41B60" w14:textId="77777777" w:rsidR="00EA7E20" w:rsidRPr="00764A4D" w:rsidRDefault="00EA7E20" w:rsidP="00634C52">
      <w:pPr>
        <w:jc w:val="both"/>
        <w:rPr>
          <w:rFonts w:asciiTheme="minorHAnsi" w:hAnsiTheme="minorHAnsi" w:cstheme="minorHAnsi"/>
          <w:b/>
          <w:bCs/>
          <w:sz w:val="24"/>
          <w:szCs w:val="24"/>
        </w:rPr>
      </w:pPr>
    </w:p>
    <w:p w14:paraId="6EAC69C0" w14:textId="1EFF1B7C" w:rsidR="00EA7E20" w:rsidRPr="00764A4D" w:rsidRDefault="005022FF" w:rsidP="00634C52">
      <w:pPr>
        <w:jc w:val="both"/>
        <w:rPr>
          <w:rFonts w:asciiTheme="minorHAnsi" w:hAnsiTheme="minorHAnsi" w:cstheme="minorHAnsi"/>
          <w:sz w:val="24"/>
          <w:szCs w:val="24"/>
        </w:rPr>
      </w:pPr>
      <w:r w:rsidRPr="00764A4D">
        <w:rPr>
          <w:rFonts w:asciiTheme="minorHAnsi" w:hAnsiTheme="minorHAnsi" w:cstheme="minorHAnsi"/>
          <w:b/>
          <w:bCs/>
          <w:sz w:val="24"/>
          <w:szCs w:val="24"/>
        </w:rPr>
        <w:t>Aktivnost A100007</w:t>
      </w:r>
      <w:r w:rsidRPr="00764A4D">
        <w:rPr>
          <w:rFonts w:asciiTheme="minorHAnsi" w:hAnsiTheme="minorHAnsi" w:cstheme="minorHAnsi"/>
          <w:sz w:val="24"/>
          <w:szCs w:val="24"/>
        </w:rPr>
        <w:t xml:space="preserve"> Školska kuhinja Osnovne škole dr. Jure </w:t>
      </w:r>
      <w:proofErr w:type="spellStart"/>
      <w:r w:rsidRPr="00764A4D">
        <w:rPr>
          <w:rFonts w:asciiTheme="minorHAnsi" w:hAnsiTheme="minorHAnsi" w:cstheme="minorHAnsi"/>
          <w:sz w:val="24"/>
          <w:szCs w:val="24"/>
        </w:rPr>
        <w:t>Turića</w:t>
      </w:r>
      <w:proofErr w:type="spellEnd"/>
      <w:r w:rsidR="0083079E" w:rsidRPr="00764A4D">
        <w:rPr>
          <w:rFonts w:asciiTheme="minorHAnsi" w:hAnsiTheme="minorHAnsi" w:cstheme="minorHAnsi"/>
          <w:sz w:val="24"/>
          <w:szCs w:val="24"/>
        </w:rPr>
        <w:t>. Na temelju Odluke o kriterijima i načinima (NN 156/2022) sufinanciranje troškova prehrane svih učenika osnovne škole za drugo polugodište 2022./2023. doznačava MZO-a. Iz tog razloga uvećani su rashodi za namirnice iz izvora 5.</w:t>
      </w:r>
    </w:p>
    <w:p w14:paraId="76D1F66D" w14:textId="77777777" w:rsidR="0083079E" w:rsidRPr="00764A4D" w:rsidRDefault="0083079E" w:rsidP="00634C52">
      <w:pPr>
        <w:jc w:val="both"/>
        <w:rPr>
          <w:rFonts w:asciiTheme="minorHAnsi" w:hAnsiTheme="minorHAnsi" w:cstheme="minorHAnsi"/>
          <w:b/>
          <w:bCs/>
          <w:sz w:val="24"/>
          <w:szCs w:val="24"/>
        </w:rPr>
      </w:pPr>
    </w:p>
    <w:p w14:paraId="2A9C9DB6" w14:textId="00DBEBA8" w:rsidR="00830A0E" w:rsidRPr="00764A4D" w:rsidRDefault="00830A0E" w:rsidP="00634C52">
      <w:pPr>
        <w:jc w:val="both"/>
        <w:rPr>
          <w:rFonts w:asciiTheme="minorHAnsi" w:hAnsiTheme="minorHAnsi" w:cstheme="minorHAnsi"/>
          <w:sz w:val="24"/>
          <w:szCs w:val="24"/>
        </w:rPr>
      </w:pPr>
      <w:r w:rsidRPr="00764A4D">
        <w:rPr>
          <w:rFonts w:asciiTheme="minorHAnsi" w:hAnsiTheme="minorHAnsi" w:cstheme="minorHAnsi"/>
          <w:b/>
          <w:bCs/>
          <w:sz w:val="24"/>
          <w:szCs w:val="24"/>
        </w:rPr>
        <w:t>Aktivnost A100009</w:t>
      </w:r>
      <w:r w:rsidRPr="00764A4D">
        <w:rPr>
          <w:rFonts w:asciiTheme="minorHAnsi" w:hAnsiTheme="minorHAnsi" w:cstheme="minorHAnsi"/>
          <w:sz w:val="24"/>
          <w:szCs w:val="24"/>
        </w:rPr>
        <w:t xml:space="preserve"> Gradska sportska dvorana ima vlastite prihod</w:t>
      </w:r>
      <w:r w:rsidR="00AE6565" w:rsidRPr="00764A4D">
        <w:rPr>
          <w:rFonts w:asciiTheme="minorHAnsi" w:hAnsiTheme="minorHAnsi" w:cstheme="minorHAnsi"/>
          <w:sz w:val="24"/>
          <w:szCs w:val="24"/>
        </w:rPr>
        <w:t>e</w:t>
      </w:r>
      <w:r w:rsidRPr="00764A4D">
        <w:rPr>
          <w:rFonts w:asciiTheme="minorHAnsi" w:hAnsiTheme="minorHAnsi" w:cstheme="minorHAnsi"/>
          <w:sz w:val="24"/>
          <w:szCs w:val="24"/>
        </w:rPr>
        <w:t xml:space="preserve"> od naplate najma dvorane za rekreativce koji se namjenski troše za održavanje dvorane</w:t>
      </w:r>
      <w:r w:rsidR="000D2586" w:rsidRPr="00764A4D">
        <w:rPr>
          <w:rFonts w:asciiTheme="minorHAnsi" w:hAnsiTheme="minorHAnsi" w:cstheme="minorHAnsi"/>
          <w:sz w:val="24"/>
          <w:szCs w:val="24"/>
        </w:rPr>
        <w:t xml:space="preserve">, rashodi su uvećani u odnosu na 2022.godinu kao i prihodi jer je više naplaćenih sredstava od najma. </w:t>
      </w:r>
      <w:r w:rsidR="0083079E" w:rsidRPr="00764A4D">
        <w:rPr>
          <w:rFonts w:asciiTheme="minorHAnsi" w:hAnsiTheme="minorHAnsi" w:cstheme="minorHAnsi"/>
          <w:sz w:val="24"/>
          <w:szCs w:val="24"/>
        </w:rPr>
        <w:t xml:space="preserve">Do </w:t>
      </w:r>
      <w:r w:rsidR="000D2586" w:rsidRPr="00764A4D">
        <w:rPr>
          <w:rFonts w:asciiTheme="minorHAnsi" w:hAnsiTheme="minorHAnsi" w:cstheme="minorHAnsi"/>
          <w:sz w:val="24"/>
          <w:szCs w:val="24"/>
        </w:rPr>
        <w:t xml:space="preserve">01.04.2023. </w:t>
      </w:r>
      <w:r w:rsidRPr="00764A4D">
        <w:rPr>
          <w:rFonts w:asciiTheme="minorHAnsi" w:hAnsiTheme="minorHAnsi" w:cstheme="minorHAnsi"/>
          <w:sz w:val="24"/>
          <w:szCs w:val="24"/>
        </w:rPr>
        <w:t xml:space="preserve">Gradska </w:t>
      </w:r>
      <w:r w:rsidRPr="00764A4D">
        <w:rPr>
          <w:rFonts w:asciiTheme="minorHAnsi" w:hAnsiTheme="minorHAnsi" w:cstheme="minorHAnsi"/>
          <w:sz w:val="24"/>
          <w:szCs w:val="24"/>
        </w:rPr>
        <w:lastRenderedPageBreak/>
        <w:t>športska dvorana je</w:t>
      </w:r>
      <w:r w:rsidR="000D2586" w:rsidRPr="00764A4D">
        <w:rPr>
          <w:rFonts w:asciiTheme="minorHAnsi" w:hAnsiTheme="minorHAnsi" w:cstheme="minorHAnsi"/>
          <w:sz w:val="24"/>
          <w:szCs w:val="24"/>
        </w:rPr>
        <w:t xml:space="preserve"> bila</w:t>
      </w:r>
      <w:r w:rsidRPr="00764A4D">
        <w:rPr>
          <w:rFonts w:asciiTheme="minorHAnsi" w:hAnsiTheme="minorHAnsi" w:cstheme="minorHAnsi"/>
          <w:sz w:val="24"/>
          <w:szCs w:val="24"/>
        </w:rPr>
        <w:t xml:space="preserve"> mobilizirana po nalogu MUP-a, Ravnateljstva civilne zaštite za potrebe smještaja izbjeglog stanovništva s područja Ukrajine u Ličko-senjsku županiju iz tog razlogu </w:t>
      </w:r>
      <w:r w:rsidR="000D2586" w:rsidRPr="00764A4D">
        <w:rPr>
          <w:rFonts w:asciiTheme="minorHAnsi" w:hAnsiTheme="minorHAnsi" w:cstheme="minorHAnsi"/>
          <w:sz w:val="24"/>
          <w:szCs w:val="24"/>
        </w:rPr>
        <w:t xml:space="preserve">umanjeni </w:t>
      </w:r>
      <w:r w:rsidR="00AE6565" w:rsidRPr="00764A4D">
        <w:rPr>
          <w:rFonts w:asciiTheme="minorHAnsi" w:hAnsiTheme="minorHAnsi" w:cstheme="minorHAnsi"/>
          <w:sz w:val="24"/>
          <w:szCs w:val="24"/>
        </w:rPr>
        <w:t>su rashodi</w:t>
      </w:r>
      <w:r w:rsidR="000D2586" w:rsidRPr="00764A4D">
        <w:rPr>
          <w:rFonts w:asciiTheme="minorHAnsi" w:hAnsiTheme="minorHAnsi" w:cstheme="minorHAnsi"/>
          <w:sz w:val="24"/>
          <w:szCs w:val="24"/>
        </w:rPr>
        <w:t xml:space="preserve"> </w:t>
      </w:r>
      <w:r w:rsidR="00AE6565" w:rsidRPr="00764A4D">
        <w:rPr>
          <w:rFonts w:asciiTheme="minorHAnsi" w:hAnsiTheme="minorHAnsi" w:cstheme="minorHAnsi"/>
          <w:sz w:val="24"/>
          <w:szCs w:val="24"/>
        </w:rPr>
        <w:t xml:space="preserve">iz izvora 5.3 </w:t>
      </w:r>
      <w:r w:rsidR="00D22B5A" w:rsidRPr="00764A4D">
        <w:rPr>
          <w:rFonts w:asciiTheme="minorHAnsi" w:hAnsiTheme="minorHAnsi" w:cstheme="minorHAnsi"/>
          <w:sz w:val="24"/>
          <w:szCs w:val="24"/>
        </w:rPr>
        <w:t xml:space="preserve">i 5.7 </w:t>
      </w:r>
      <w:r w:rsidR="00AE6565" w:rsidRPr="00764A4D">
        <w:rPr>
          <w:rFonts w:asciiTheme="minorHAnsi" w:hAnsiTheme="minorHAnsi" w:cstheme="minorHAnsi"/>
          <w:sz w:val="24"/>
          <w:szCs w:val="24"/>
        </w:rPr>
        <w:t>Tekuće pomoći</w:t>
      </w:r>
      <w:r w:rsidR="000D2586" w:rsidRPr="00764A4D">
        <w:rPr>
          <w:rFonts w:asciiTheme="minorHAnsi" w:hAnsiTheme="minorHAnsi" w:cstheme="minorHAnsi"/>
          <w:sz w:val="24"/>
          <w:szCs w:val="24"/>
        </w:rPr>
        <w:t xml:space="preserve"> u odnosu na isto razdoblje prošle godine.</w:t>
      </w:r>
      <w:r w:rsidR="00AE6565" w:rsidRPr="00764A4D">
        <w:rPr>
          <w:rFonts w:asciiTheme="minorHAnsi" w:hAnsiTheme="minorHAnsi" w:cstheme="minorHAnsi"/>
          <w:sz w:val="24"/>
          <w:szCs w:val="24"/>
        </w:rPr>
        <w:t xml:space="preserve"> </w:t>
      </w:r>
    </w:p>
    <w:p w14:paraId="31C76CAA" w14:textId="77777777" w:rsidR="00EA7E20" w:rsidRPr="00764A4D" w:rsidRDefault="00EA7E20" w:rsidP="00634C52">
      <w:pPr>
        <w:jc w:val="both"/>
        <w:rPr>
          <w:rFonts w:asciiTheme="minorHAnsi" w:hAnsiTheme="minorHAnsi" w:cstheme="minorHAnsi"/>
          <w:b/>
          <w:bCs/>
          <w:sz w:val="24"/>
          <w:szCs w:val="24"/>
        </w:rPr>
      </w:pPr>
    </w:p>
    <w:p w14:paraId="2F28F9E0" w14:textId="6761E628" w:rsidR="00AE6565" w:rsidRPr="00764A4D" w:rsidRDefault="00D22B5A" w:rsidP="00634C52">
      <w:pPr>
        <w:jc w:val="both"/>
        <w:rPr>
          <w:rFonts w:asciiTheme="minorHAnsi" w:hAnsiTheme="minorHAnsi" w:cstheme="minorHAnsi"/>
          <w:sz w:val="24"/>
          <w:szCs w:val="24"/>
        </w:rPr>
      </w:pPr>
      <w:r w:rsidRPr="00764A4D">
        <w:rPr>
          <w:rFonts w:asciiTheme="minorHAnsi" w:hAnsiTheme="minorHAnsi" w:cstheme="minorHAnsi"/>
          <w:b/>
          <w:bCs/>
          <w:sz w:val="24"/>
          <w:szCs w:val="24"/>
        </w:rPr>
        <w:t>Aktivnost A1</w:t>
      </w:r>
      <w:r w:rsidR="00973C61" w:rsidRPr="00764A4D">
        <w:rPr>
          <w:rFonts w:asciiTheme="minorHAnsi" w:hAnsiTheme="minorHAnsi" w:cstheme="minorHAnsi"/>
          <w:b/>
          <w:bCs/>
          <w:sz w:val="24"/>
          <w:szCs w:val="24"/>
        </w:rPr>
        <w:t>00010</w:t>
      </w:r>
      <w:r w:rsidR="00973C61" w:rsidRPr="00764A4D">
        <w:rPr>
          <w:rFonts w:asciiTheme="minorHAnsi" w:hAnsiTheme="minorHAnsi" w:cstheme="minorHAnsi"/>
          <w:sz w:val="24"/>
          <w:szCs w:val="24"/>
        </w:rPr>
        <w:t xml:space="preserve"> Sufinanciranje prijevoza TUR</w:t>
      </w:r>
      <w:r w:rsidR="005C6B8D" w:rsidRPr="00764A4D">
        <w:rPr>
          <w:rFonts w:asciiTheme="minorHAnsi" w:hAnsiTheme="minorHAnsi" w:cstheme="minorHAnsi"/>
          <w:sz w:val="24"/>
          <w:szCs w:val="24"/>
        </w:rPr>
        <w:t xml:space="preserve"> iz izvora tekućih pomoći proračunskom korisniku. MZO doznačava sredstva za prijevoz učenika s teškoćama, koji se isplaćuju na račun roditelja, te posebna nastavna sredstva i pomagala za školovanje učenika s teškoćama. Rashodi su uvećani zbog većeg broja učenika s teškoćama u razvoju u odnosu na prethodnu godinu.</w:t>
      </w:r>
    </w:p>
    <w:p w14:paraId="0CF3CF48" w14:textId="77777777" w:rsidR="00EA7E20" w:rsidRPr="00764A4D" w:rsidRDefault="00EA7E20" w:rsidP="00634C52">
      <w:pPr>
        <w:jc w:val="both"/>
        <w:rPr>
          <w:rFonts w:asciiTheme="minorHAnsi" w:hAnsiTheme="minorHAnsi" w:cstheme="minorHAnsi"/>
          <w:b/>
          <w:bCs/>
          <w:sz w:val="24"/>
          <w:szCs w:val="24"/>
        </w:rPr>
      </w:pPr>
    </w:p>
    <w:p w14:paraId="58DDFB2A" w14:textId="051E946C" w:rsidR="00CB5115" w:rsidRPr="00764A4D" w:rsidRDefault="00D10EC0" w:rsidP="00634C52">
      <w:pPr>
        <w:jc w:val="both"/>
        <w:rPr>
          <w:rFonts w:asciiTheme="minorHAnsi" w:hAnsiTheme="minorHAnsi" w:cstheme="minorHAnsi"/>
          <w:sz w:val="24"/>
          <w:szCs w:val="24"/>
        </w:rPr>
      </w:pPr>
      <w:r w:rsidRPr="00764A4D">
        <w:rPr>
          <w:rFonts w:asciiTheme="minorHAnsi" w:hAnsiTheme="minorHAnsi" w:cstheme="minorHAnsi"/>
          <w:b/>
          <w:bCs/>
          <w:sz w:val="24"/>
          <w:szCs w:val="24"/>
        </w:rPr>
        <w:t xml:space="preserve">Tekući projekt T100002 </w:t>
      </w:r>
      <w:r w:rsidRPr="00764A4D">
        <w:rPr>
          <w:rFonts w:asciiTheme="minorHAnsi" w:hAnsiTheme="minorHAnsi" w:cstheme="minorHAnsi"/>
          <w:sz w:val="24"/>
          <w:szCs w:val="24"/>
        </w:rPr>
        <w:t>Redovna djelatnost škole izvan standarda. Grad Gospić doznačava sredstva na račun škole za naknadu članovima školskog odbora iz izvora 1. , prihodi od poreza. Vlastiti prihodi OŠ Gospić su utrošeni za potrebe redovnog poslovanja</w:t>
      </w:r>
      <w:r w:rsidR="00020048" w:rsidRPr="00764A4D">
        <w:rPr>
          <w:rFonts w:asciiTheme="minorHAnsi" w:hAnsiTheme="minorHAnsi" w:cstheme="minorHAnsi"/>
          <w:sz w:val="24"/>
          <w:szCs w:val="24"/>
        </w:rPr>
        <w:t>.</w:t>
      </w:r>
    </w:p>
    <w:p w14:paraId="1D437968" w14:textId="008EE7A9" w:rsidR="000B3E34" w:rsidRPr="00764A4D" w:rsidRDefault="000B3E34" w:rsidP="00634C52">
      <w:pPr>
        <w:jc w:val="both"/>
        <w:rPr>
          <w:rFonts w:asciiTheme="minorHAnsi" w:hAnsiTheme="minorHAnsi" w:cstheme="minorHAnsi"/>
          <w:sz w:val="24"/>
          <w:szCs w:val="24"/>
        </w:rPr>
      </w:pPr>
      <w:r w:rsidRPr="00764A4D">
        <w:rPr>
          <w:rFonts w:asciiTheme="minorHAnsi" w:hAnsiTheme="minorHAnsi" w:cstheme="minorHAnsi"/>
          <w:sz w:val="24"/>
          <w:szCs w:val="24"/>
        </w:rPr>
        <w:t>U tekućem projektu redovne djelatnosti škole izvan standarda su vidljivi rashodi učeničke zadruge „Vodarica Marta“ koja se financira iz vlastitih sredstava, te rashodi školske knjižnice za literaturu iz prihoda za posebne namjene.</w:t>
      </w:r>
    </w:p>
    <w:p w14:paraId="216E13DD" w14:textId="2B80CBBC" w:rsidR="00417617" w:rsidRPr="00764A4D" w:rsidRDefault="00020048" w:rsidP="00417617">
      <w:pPr>
        <w:pStyle w:val="xxmsonormal"/>
        <w:shd w:val="clear" w:color="auto" w:fill="FFFFFF"/>
        <w:spacing w:before="0" w:beforeAutospacing="0" w:after="0" w:afterAutospacing="0"/>
        <w:rPr>
          <w:rFonts w:asciiTheme="minorHAnsi" w:hAnsiTheme="minorHAnsi" w:cstheme="minorHAnsi"/>
          <w:color w:val="242424"/>
        </w:rPr>
      </w:pPr>
      <w:r w:rsidRPr="00764A4D">
        <w:rPr>
          <w:rFonts w:asciiTheme="minorHAnsi" w:hAnsiTheme="minorHAnsi" w:cstheme="minorHAnsi"/>
        </w:rPr>
        <w:t>Iz Izvora 5.Tekuće pomoći vidljivi su rashodi za dodatna ulaganja na građevinskom objektu odnosno sanaciju sanitarnih čvorova</w:t>
      </w:r>
      <w:r w:rsidR="00417617" w:rsidRPr="00764A4D">
        <w:rPr>
          <w:rFonts w:asciiTheme="minorHAnsi" w:hAnsiTheme="minorHAnsi" w:cstheme="minorHAnsi"/>
          <w:color w:val="000000"/>
          <w:bdr w:val="none" w:sz="0" w:space="0" w:color="auto" w:frame="1"/>
        </w:rPr>
        <w:t xml:space="preserve"> Odlukom o odabiru projekata Ministarstva regionalnoga razvoja i fondova Europske unije za Program ulaganja u zajednicu odobreno je financiranje.</w:t>
      </w:r>
    </w:p>
    <w:p w14:paraId="0E75C641" w14:textId="77777777" w:rsidR="00EA7E20" w:rsidRPr="00764A4D" w:rsidRDefault="00EA7E20" w:rsidP="00634C52">
      <w:pPr>
        <w:jc w:val="both"/>
        <w:rPr>
          <w:rFonts w:asciiTheme="minorHAnsi" w:hAnsiTheme="minorHAnsi" w:cstheme="minorHAnsi"/>
          <w:b/>
          <w:bCs/>
          <w:sz w:val="24"/>
          <w:szCs w:val="24"/>
        </w:rPr>
      </w:pPr>
    </w:p>
    <w:p w14:paraId="0559FFBC" w14:textId="746BF719" w:rsidR="00435A2A" w:rsidRPr="00764A4D" w:rsidRDefault="00435A2A" w:rsidP="00634C52">
      <w:pPr>
        <w:jc w:val="both"/>
        <w:rPr>
          <w:rFonts w:asciiTheme="minorHAnsi" w:hAnsiTheme="minorHAnsi" w:cstheme="minorHAnsi"/>
          <w:sz w:val="24"/>
          <w:szCs w:val="24"/>
        </w:rPr>
      </w:pPr>
      <w:r w:rsidRPr="00764A4D">
        <w:rPr>
          <w:rFonts w:asciiTheme="minorHAnsi" w:hAnsiTheme="minorHAnsi" w:cstheme="minorHAnsi"/>
          <w:b/>
          <w:bCs/>
          <w:sz w:val="24"/>
          <w:szCs w:val="24"/>
        </w:rPr>
        <w:t>Tekući projekt T10003</w:t>
      </w:r>
      <w:r w:rsidR="00962178" w:rsidRPr="00764A4D">
        <w:rPr>
          <w:rFonts w:asciiTheme="minorHAnsi" w:hAnsiTheme="minorHAnsi" w:cstheme="minorHAnsi"/>
          <w:sz w:val="24"/>
          <w:szCs w:val="24"/>
        </w:rPr>
        <w:t xml:space="preserve"> Ostale aktivnosti i projekti (vannastavni) . Grad Gospić doznačava sredstva za prog</w:t>
      </w:r>
      <w:r w:rsidR="00EA7E20" w:rsidRPr="00764A4D">
        <w:rPr>
          <w:rFonts w:asciiTheme="minorHAnsi" w:hAnsiTheme="minorHAnsi" w:cstheme="minorHAnsi"/>
          <w:sz w:val="24"/>
          <w:szCs w:val="24"/>
        </w:rPr>
        <w:t>r</w:t>
      </w:r>
      <w:r w:rsidR="00962178" w:rsidRPr="00764A4D">
        <w:rPr>
          <w:rFonts w:asciiTheme="minorHAnsi" w:hAnsiTheme="minorHAnsi" w:cstheme="minorHAnsi"/>
          <w:sz w:val="24"/>
          <w:szCs w:val="24"/>
        </w:rPr>
        <w:t>am javnih potreba, nastava u prirodi te članarinu EKO školi</w:t>
      </w:r>
      <w:r w:rsidR="00AF24B3" w:rsidRPr="00764A4D">
        <w:rPr>
          <w:rFonts w:asciiTheme="minorHAnsi" w:hAnsiTheme="minorHAnsi" w:cstheme="minorHAnsi"/>
          <w:sz w:val="24"/>
          <w:szCs w:val="24"/>
        </w:rPr>
        <w:t>.</w:t>
      </w:r>
    </w:p>
    <w:p w14:paraId="4FC760F5" w14:textId="44B4FBB9" w:rsidR="00AF24B3" w:rsidRPr="00764A4D" w:rsidRDefault="00AF24B3" w:rsidP="00634C52">
      <w:pPr>
        <w:jc w:val="both"/>
        <w:rPr>
          <w:rFonts w:asciiTheme="minorHAnsi" w:hAnsiTheme="minorHAnsi" w:cstheme="minorHAnsi"/>
          <w:sz w:val="24"/>
          <w:szCs w:val="24"/>
        </w:rPr>
      </w:pPr>
      <w:r w:rsidRPr="00764A4D">
        <w:rPr>
          <w:rFonts w:asciiTheme="minorHAnsi" w:hAnsiTheme="minorHAnsi" w:cstheme="minorHAnsi"/>
          <w:sz w:val="24"/>
          <w:szCs w:val="24"/>
        </w:rPr>
        <w:t>Do 30.06.2023. ostvareni su veći prihodi na izvoru 3. odnosno vlastiti prihodi te iz tog razloga su uvećani ostali nespomenuti rashodi za redovno poslovanje škole.</w:t>
      </w:r>
    </w:p>
    <w:p w14:paraId="7B5B8D70" w14:textId="33785E1B" w:rsidR="00563DC8" w:rsidRPr="00764A4D" w:rsidRDefault="0056770E" w:rsidP="00634C52">
      <w:pPr>
        <w:jc w:val="both"/>
        <w:rPr>
          <w:rFonts w:asciiTheme="minorHAnsi" w:hAnsiTheme="minorHAnsi" w:cstheme="minorHAnsi"/>
          <w:sz w:val="24"/>
          <w:szCs w:val="24"/>
        </w:rPr>
      </w:pPr>
      <w:r w:rsidRPr="00764A4D">
        <w:rPr>
          <w:rFonts w:asciiTheme="minorHAnsi" w:hAnsiTheme="minorHAnsi" w:cstheme="minorHAnsi"/>
          <w:sz w:val="24"/>
          <w:szCs w:val="24"/>
        </w:rPr>
        <w:t>Rashodi Županijskih stručni vijeća su uvećani iz razloga provedbe županijskih stručnih skupova</w:t>
      </w:r>
      <w:r w:rsidR="00563DC8" w:rsidRPr="00764A4D">
        <w:rPr>
          <w:rFonts w:asciiTheme="minorHAnsi" w:hAnsiTheme="minorHAnsi" w:cstheme="minorHAnsi"/>
          <w:sz w:val="24"/>
          <w:szCs w:val="24"/>
        </w:rPr>
        <w:t xml:space="preserve"> i tekuće donacije za higijenske potrepštine učenicama osnovne škole</w:t>
      </w:r>
      <w:r w:rsidR="0015205C" w:rsidRPr="00764A4D">
        <w:rPr>
          <w:rFonts w:asciiTheme="minorHAnsi" w:hAnsiTheme="minorHAnsi" w:cstheme="minorHAnsi"/>
          <w:sz w:val="24"/>
          <w:szCs w:val="24"/>
        </w:rPr>
        <w:t>.</w:t>
      </w:r>
    </w:p>
    <w:p w14:paraId="2A933DB1" w14:textId="77777777" w:rsidR="00EA7E20" w:rsidRPr="00764A4D" w:rsidRDefault="00EA7E20" w:rsidP="00634C52">
      <w:pPr>
        <w:jc w:val="both"/>
        <w:rPr>
          <w:rFonts w:asciiTheme="minorHAnsi" w:hAnsiTheme="minorHAnsi" w:cstheme="minorHAnsi"/>
          <w:b/>
          <w:bCs/>
          <w:sz w:val="24"/>
          <w:szCs w:val="24"/>
        </w:rPr>
      </w:pPr>
    </w:p>
    <w:p w14:paraId="073CC942" w14:textId="3971C217" w:rsidR="0056770E" w:rsidRPr="00764A4D" w:rsidRDefault="0056770E" w:rsidP="00634C52">
      <w:pPr>
        <w:jc w:val="both"/>
        <w:rPr>
          <w:rFonts w:asciiTheme="minorHAnsi" w:hAnsiTheme="minorHAnsi" w:cstheme="minorHAnsi"/>
          <w:sz w:val="24"/>
          <w:szCs w:val="24"/>
        </w:rPr>
      </w:pPr>
      <w:r w:rsidRPr="00764A4D">
        <w:rPr>
          <w:rFonts w:asciiTheme="minorHAnsi" w:hAnsiTheme="minorHAnsi" w:cstheme="minorHAnsi"/>
          <w:b/>
          <w:bCs/>
          <w:sz w:val="24"/>
          <w:szCs w:val="24"/>
        </w:rPr>
        <w:t>Tekući projekt T100005</w:t>
      </w:r>
      <w:r w:rsidRPr="00764A4D">
        <w:rPr>
          <w:rFonts w:asciiTheme="minorHAnsi" w:hAnsiTheme="minorHAnsi" w:cstheme="minorHAnsi"/>
          <w:sz w:val="24"/>
          <w:szCs w:val="24"/>
        </w:rPr>
        <w:t xml:space="preserve"> Korak prema jednakosti (MZOS-EU)</w:t>
      </w:r>
      <w:r w:rsidR="00FC7AD2" w:rsidRPr="00764A4D">
        <w:rPr>
          <w:rFonts w:asciiTheme="minorHAnsi" w:hAnsiTheme="minorHAnsi" w:cstheme="minorHAnsi"/>
          <w:sz w:val="24"/>
          <w:szCs w:val="24"/>
        </w:rPr>
        <w:t xml:space="preserve">. </w:t>
      </w:r>
      <w:r w:rsidR="007E69B0" w:rsidRPr="00764A4D">
        <w:rPr>
          <w:rFonts w:asciiTheme="minorHAnsi" w:hAnsiTheme="minorHAnsi" w:cstheme="minorHAnsi"/>
          <w:sz w:val="24"/>
          <w:szCs w:val="24"/>
        </w:rPr>
        <w:t>U projektu „Korak prema jednakosti“ za školsku godinu 202</w:t>
      </w:r>
      <w:r w:rsidR="0015205C" w:rsidRPr="00764A4D">
        <w:rPr>
          <w:rFonts w:asciiTheme="minorHAnsi" w:hAnsiTheme="minorHAnsi" w:cstheme="minorHAnsi"/>
          <w:sz w:val="24"/>
          <w:szCs w:val="24"/>
        </w:rPr>
        <w:t>2</w:t>
      </w:r>
      <w:r w:rsidR="007E69B0" w:rsidRPr="00764A4D">
        <w:rPr>
          <w:rFonts w:asciiTheme="minorHAnsi" w:hAnsiTheme="minorHAnsi" w:cstheme="minorHAnsi"/>
          <w:sz w:val="24"/>
          <w:szCs w:val="24"/>
        </w:rPr>
        <w:t>./2</w:t>
      </w:r>
      <w:r w:rsidR="0015205C" w:rsidRPr="00764A4D">
        <w:rPr>
          <w:rFonts w:asciiTheme="minorHAnsi" w:hAnsiTheme="minorHAnsi" w:cstheme="minorHAnsi"/>
          <w:sz w:val="24"/>
          <w:szCs w:val="24"/>
        </w:rPr>
        <w:t>3</w:t>
      </w:r>
      <w:r w:rsidR="007E69B0" w:rsidRPr="00764A4D">
        <w:rPr>
          <w:rFonts w:asciiTheme="minorHAnsi" w:hAnsiTheme="minorHAnsi" w:cstheme="minorHAnsi"/>
          <w:sz w:val="24"/>
          <w:szCs w:val="24"/>
        </w:rPr>
        <w:t>. zaposleno je 1</w:t>
      </w:r>
      <w:r w:rsidR="0015205C" w:rsidRPr="00764A4D">
        <w:rPr>
          <w:rFonts w:asciiTheme="minorHAnsi" w:hAnsiTheme="minorHAnsi" w:cstheme="minorHAnsi"/>
          <w:sz w:val="24"/>
          <w:szCs w:val="24"/>
        </w:rPr>
        <w:t>3</w:t>
      </w:r>
      <w:r w:rsidR="007E69B0" w:rsidRPr="00764A4D">
        <w:rPr>
          <w:rFonts w:asciiTheme="minorHAnsi" w:hAnsiTheme="minorHAnsi" w:cstheme="minorHAnsi"/>
          <w:sz w:val="24"/>
          <w:szCs w:val="24"/>
        </w:rPr>
        <w:t xml:space="preserve"> pomoćnika u nastavi koji pružaju stručnu pomoć u radu učenika s teškoćama u razvoju što je za </w:t>
      </w:r>
      <w:r w:rsidR="0015205C" w:rsidRPr="00764A4D">
        <w:rPr>
          <w:rFonts w:asciiTheme="minorHAnsi" w:hAnsiTheme="minorHAnsi" w:cstheme="minorHAnsi"/>
          <w:sz w:val="24"/>
          <w:szCs w:val="24"/>
        </w:rPr>
        <w:t>2</w:t>
      </w:r>
      <w:r w:rsidR="00C76BB9" w:rsidRPr="00764A4D">
        <w:rPr>
          <w:rFonts w:asciiTheme="minorHAnsi" w:hAnsiTheme="minorHAnsi" w:cstheme="minorHAnsi"/>
          <w:sz w:val="24"/>
          <w:szCs w:val="24"/>
        </w:rPr>
        <w:t xml:space="preserve"> zaposlenika </w:t>
      </w:r>
      <w:r w:rsidR="0015205C" w:rsidRPr="00764A4D">
        <w:rPr>
          <w:rFonts w:asciiTheme="minorHAnsi" w:hAnsiTheme="minorHAnsi" w:cstheme="minorHAnsi"/>
          <w:sz w:val="24"/>
          <w:szCs w:val="24"/>
        </w:rPr>
        <w:t>više</w:t>
      </w:r>
      <w:r w:rsidR="00C76BB9" w:rsidRPr="00764A4D">
        <w:rPr>
          <w:rFonts w:asciiTheme="minorHAnsi" w:hAnsiTheme="minorHAnsi" w:cstheme="minorHAnsi"/>
          <w:sz w:val="24"/>
          <w:szCs w:val="24"/>
        </w:rPr>
        <w:t xml:space="preserve"> u odnosu na prošlu školsku godinu te je iz tih razloga vidljivo uvećanje rashoda za </w:t>
      </w:r>
      <w:r w:rsidR="0015205C" w:rsidRPr="00764A4D">
        <w:rPr>
          <w:rFonts w:asciiTheme="minorHAnsi" w:hAnsiTheme="minorHAnsi" w:cstheme="minorHAnsi"/>
          <w:sz w:val="24"/>
          <w:szCs w:val="24"/>
        </w:rPr>
        <w:t>38</w:t>
      </w:r>
      <w:r w:rsidR="00C76BB9" w:rsidRPr="00764A4D">
        <w:rPr>
          <w:rFonts w:asciiTheme="minorHAnsi" w:hAnsiTheme="minorHAnsi" w:cstheme="minorHAnsi"/>
          <w:sz w:val="24"/>
          <w:szCs w:val="24"/>
        </w:rPr>
        <w:t>%</w:t>
      </w:r>
      <w:r w:rsidR="00E8019C" w:rsidRPr="00764A4D">
        <w:rPr>
          <w:rFonts w:asciiTheme="minorHAnsi" w:hAnsiTheme="minorHAnsi" w:cstheme="minorHAnsi"/>
          <w:sz w:val="24"/>
          <w:szCs w:val="24"/>
        </w:rPr>
        <w:t>. Sredstva za rashode poslovanja financirana su iz izvora 5. prijenosa sredstava EU odobrenih od strane MZO te 10% sredstava iz ostalih općih prihoda doznačenih od osnivača Grada Gospića.</w:t>
      </w:r>
    </w:p>
    <w:p w14:paraId="552DBEE2" w14:textId="77777777" w:rsidR="004677FE" w:rsidRPr="00764A4D" w:rsidRDefault="004677FE" w:rsidP="00634C52">
      <w:pPr>
        <w:jc w:val="both"/>
        <w:rPr>
          <w:rFonts w:asciiTheme="minorHAnsi" w:hAnsiTheme="minorHAnsi" w:cstheme="minorHAnsi"/>
          <w:b/>
          <w:bCs/>
          <w:sz w:val="24"/>
          <w:szCs w:val="24"/>
        </w:rPr>
      </w:pPr>
    </w:p>
    <w:p w14:paraId="5494C73F" w14:textId="7622B05B" w:rsidR="00E8019C" w:rsidRPr="00764A4D" w:rsidRDefault="00E8019C" w:rsidP="00634C52">
      <w:pPr>
        <w:jc w:val="both"/>
        <w:rPr>
          <w:rFonts w:asciiTheme="minorHAnsi" w:hAnsiTheme="minorHAnsi" w:cstheme="minorHAnsi"/>
          <w:sz w:val="24"/>
          <w:szCs w:val="24"/>
        </w:rPr>
      </w:pPr>
      <w:r w:rsidRPr="00764A4D">
        <w:rPr>
          <w:rFonts w:asciiTheme="minorHAnsi" w:hAnsiTheme="minorHAnsi" w:cstheme="minorHAnsi"/>
          <w:b/>
          <w:bCs/>
          <w:sz w:val="24"/>
          <w:szCs w:val="24"/>
        </w:rPr>
        <w:t xml:space="preserve">Tekući projekt T100007 </w:t>
      </w:r>
      <w:r w:rsidRPr="00764A4D">
        <w:rPr>
          <w:rFonts w:asciiTheme="minorHAnsi" w:hAnsiTheme="minorHAnsi" w:cstheme="minorHAnsi"/>
          <w:sz w:val="24"/>
          <w:szCs w:val="24"/>
        </w:rPr>
        <w:t xml:space="preserve">Shema školskog voća i povrća, projekt koji provodi Grad Gospić </w:t>
      </w:r>
      <w:r w:rsidR="00483EF1" w:rsidRPr="00764A4D">
        <w:rPr>
          <w:rFonts w:asciiTheme="minorHAnsi" w:hAnsiTheme="minorHAnsi" w:cstheme="minorHAnsi"/>
          <w:sz w:val="24"/>
          <w:szCs w:val="24"/>
        </w:rPr>
        <w:t xml:space="preserve">za zasebni obrok voća/povrća ili mlijeka/mliječnih proizvoda, vidljivo je </w:t>
      </w:r>
      <w:r w:rsidR="00601D06" w:rsidRPr="00764A4D">
        <w:rPr>
          <w:rFonts w:asciiTheme="minorHAnsi" w:hAnsiTheme="minorHAnsi" w:cstheme="minorHAnsi"/>
          <w:sz w:val="24"/>
          <w:szCs w:val="24"/>
        </w:rPr>
        <w:t>umanjenje</w:t>
      </w:r>
      <w:r w:rsidR="00483EF1" w:rsidRPr="00764A4D">
        <w:rPr>
          <w:rFonts w:asciiTheme="minorHAnsi" w:hAnsiTheme="minorHAnsi" w:cstheme="minorHAnsi"/>
          <w:sz w:val="24"/>
          <w:szCs w:val="24"/>
        </w:rPr>
        <w:t xml:space="preserve"> rashoda</w:t>
      </w:r>
      <w:r w:rsidR="00601D06" w:rsidRPr="00764A4D">
        <w:rPr>
          <w:rFonts w:asciiTheme="minorHAnsi" w:hAnsiTheme="minorHAnsi" w:cstheme="minorHAnsi"/>
          <w:sz w:val="24"/>
          <w:szCs w:val="24"/>
        </w:rPr>
        <w:t xml:space="preserve"> iz razloga što smo u ovoj školskoj godini imali samo konzumaciju voća/povrća ali ne i mlijeka/mliječnih proizvoda kao u prethodnoj godini.</w:t>
      </w:r>
    </w:p>
    <w:p w14:paraId="53CE2959" w14:textId="77777777" w:rsidR="004677FE" w:rsidRPr="00764A4D" w:rsidRDefault="004677FE" w:rsidP="00634C52">
      <w:pPr>
        <w:jc w:val="both"/>
        <w:rPr>
          <w:rFonts w:asciiTheme="minorHAnsi" w:hAnsiTheme="minorHAnsi" w:cstheme="minorHAnsi"/>
          <w:b/>
          <w:bCs/>
          <w:sz w:val="24"/>
          <w:szCs w:val="24"/>
        </w:rPr>
      </w:pPr>
    </w:p>
    <w:p w14:paraId="7280409F" w14:textId="5093B7BF" w:rsidR="004677FE" w:rsidRPr="00764A4D" w:rsidRDefault="00483EF1" w:rsidP="00634C52">
      <w:pPr>
        <w:jc w:val="both"/>
        <w:rPr>
          <w:rFonts w:asciiTheme="minorHAnsi" w:hAnsiTheme="minorHAnsi" w:cstheme="minorHAnsi"/>
          <w:sz w:val="24"/>
          <w:szCs w:val="24"/>
        </w:rPr>
      </w:pPr>
      <w:r w:rsidRPr="00764A4D">
        <w:rPr>
          <w:rFonts w:asciiTheme="minorHAnsi" w:hAnsiTheme="minorHAnsi" w:cstheme="minorHAnsi"/>
          <w:b/>
          <w:bCs/>
          <w:sz w:val="24"/>
          <w:szCs w:val="24"/>
        </w:rPr>
        <w:t xml:space="preserve">Tekući projekt T100008 </w:t>
      </w:r>
      <w:r w:rsidRPr="00764A4D">
        <w:rPr>
          <w:rFonts w:asciiTheme="minorHAnsi" w:hAnsiTheme="minorHAnsi" w:cstheme="minorHAnsi"/>
          <w:sz w:val="24"/>
          <w:szCs w:val="24"/>
        </w:rPr>
        <w:t>U zagrljaju zdrave prehrane</w:t>
      </w:r>
      <w:r w:rsidR="00313792" w:rsidRPr="00764A4D">
        <w:rPr>
          <w:rFonts w:asciiTheme="minorHAnsi" w:hAnsiTheme="minorHAnsi" w:cstheme="minorHAnsi"/>
          <w:sz w:val="24"/>
          <w:szCs w:val="24"/>
        </w:rPr>
        <w:t>. P</w:t>
      </w:r>
      <w:r w:rsidR="00601D06" w:rsidRPr="00764A4D">
        <w:rPr>
          <w:rFonts w:asciiTheme="minorHAnsi" w:hAnsiTheme="minorHAnsi" w:cstheme="minorHAnsi"/>
          <w:sz w:val="24"/>
          <w:szCs w:val="24"/>
        </w:rPr>
        <w:t>r</w:t>
      </w:r>
      <w:r w:rsidR="00313792" w:rsidRPr="00764A4D">
        <w:rPr>
          <w:rFonts w:asciiTheme="minorHAnsi" w:hAnsiTheme="minorHAnsi" w:cstheme="minorHAnsi"/>
          <w:sz w:val="24"/>
          <w:szCs w:val="24"/>
        </w:rPr>
        <w:t>eko projekta „</w:t>
      </w:r>
      <w:r w:rsidR="00634C52" w:rsidRPr="00764A4D">
        <w:rPr>
          <w:rFonts w:asciiTheme="minorHAnsi" w:hAnsiTheme="minorHAnsi" w:cstheme="minorHAnsi"/>
          <w:sz w:val="24"/>
          <w:szCs w:val="24"/>
        </w:rPr>
        <w:t>U</w:t>
      </w:r>
      <w:r w:rsidR="00313792" w:rsidRPr="00764A4D">
        <w:rPr>
          <w:rFonts w:asciiTheme="minorHAnsi" w:hAnsiTheme="minorHAnsi" w:cstheme="minorHAnsi"/>
          <w:sz w:val="24"/>
          <w:szCs w:val="24"/>
        </w:rPr>
        <w:t xml:space="preserve"> zagrljaju zdrave prehrane </w:t>
      </w:r>
      <w:r w:rsidR="00601D06" w:rsidRPr="00764A4D">
        <w:rPr>
          <w:rFonts w:asciiTheme="minorHAnsi" w:hAnsiTheme="minorHAnsi" w:cstheme="minorHAnsi"/>
          <w:sz w:val="24"/>
          <w:szCs w:val="24"/>
        </w:rPr>
        <w:t>7</w:t>
      </w:r>
      <w:r w:rsidR="00313792" w:rsidRPr="00764A4D">
        <w:rPr>
          <w:rFonts w:asciiTheme="minorHAnsi" w:hAnsiTheme="minorHAnsi" w:cstheme="minorHAnsi"/>
          <w:sz w:val="24"/>
          <w:szCs w:val="24"/>
        </w:rPr>
        <w:t>“ učenici koji su zadovoljili kriterije s područja grada Gospića osigurana im je besplatna prehrana</w:t>
      </w:r>
      <w:r w:rsidR="00601D06" w:rsidRPr="00764A4D">
        <w:rPr>
          <w:rFonts w:asciiTheme="minorHAnsi" w:hAnsiTheme="minorHAnsi" w:cstheme="minorHAnsi"/>
          <w:sz w:val="24"/>
          <w:szCs w:val="24"/>
        </w:rPr>
        <w:t>, dio prehrana u 2022.godni je financirao grad Gospić iz izvora 1. te su nam ta sredstva doznačena i utrošena u 2023.godini.</w:t>
      </w:r>
    </w:p>
    <w:p w14:paraId="3C28F2EF" w14:textId="77777777" w:rsidR="00601D06" w:rsidRPr="00764A4D" w:rsidRDefault="00601D06" w:rsidP="00634C52">
      <w:pPr>
        <w:jc w:val="both"/>
        <w:rPr>
          <w:rFonts w:asciiTheme="minorHAnsi" w:hAnsiTheme="minorHAnsi" w:cstheme="minorHAnsi"/>
          <w:b/>
          <w:bCs/>
          <w:sz w:val="24"/>
          <w:szCs w:val="24"/>
        </w:rPr>
      </w:pPr>
    </w:p>
    <w:p w14:paraId="65B7B9A6" w14:textId="7932297F" w:rsidR="00313792" w:rsidRPr="00764A4D" w:rsidRDefault="00313792" w:rsidP="00634C52">
      <w:pPr>
        <w:jc w:val="both"/>
        <w:rPr>
          <w:rFonts w:asciiTheme="minorHAnsi" w:hAnsiTheme="minorHAnsi" w:cstheme="minorHAnsi"/>
          <w:sz w:val="24"/>
          <w:szCs w:val="24"/>
        </w:rPr>
      </w:pPr>
      <w:r w:rsidRPr="00764A4D">
        <w:rPr>
          <w:rFonts w:asciiTheme="minorHAnsi" w:hAnsiTheme="minorHAnsi" w:cstheme="minorHAnsi"/>
          <w:b/>
          <w:bCs/>
          <w:sz w:val="24"/>
          <w:szCs w:val="24"/>
        </w:rPr>
        <w:t>Tekući projekt T10000</w:t>
      </w:r>
      <w:r w:rsidR="00601D06" w:rsidRPr="00764A4D">
        <w:rPr>
          <w:rFonts w:asciiTheme="minorHAnsi" w:hAnsiTheme="minorHAnsi" w:cstheme="minorHAnsi"/>
          <w:b/>
          <w:bCs/>
          <w:sz w:val="24"/>
          <w:szCs w:val="24"/>
        </w:rPr>
        <w:t>9</w:t>
      </w:r>
      <w:r w:rsidRPr="00764A4D">
        <w:rPr>
          <w:rFonts w:asciiTheme="minorHAnsi" w:hAnsiTheme="minorHAnsi" w:cstheme="minorHAnsi"/>
          <w:b/>
          <w:bCs/>
          <w:sz w:val="24"/>
          <w:szCs w:val="24"/>
        </w:rPr>
        <w:t xml:space="preserve"> </w:t>
      </w:r>
      <w:r w:rsidRPr="00764A4D">
        <w:rPr>
          <w:rFonts w:asciiTheme="minorHAnsi" w:hAnsiTheme="minorHAnsi" w:cstheme="minorHAnsi"/>
          <w:sz w:val="24"/>
          <w:szCs w:val="24"/>
        </w:rPr>
        <w:t>Udžbenici</w:t>
      </w:r>
      <w:r w:rsidR="00634C52" w:rsidRPr="00764A4D">
        <w:rPr>
          <w:rFonts w:asciiTheme="minorHAnsi" w:hAnsiTheme="minorHAnsi" w:cstheme="minorHAnsi"/>
          <w:sz w:val="24"/>
          <w:szCs w:val="24"/>
        </w:rPr>
        <w:t xml:space="preserve"> </w:t>
      </w:r>
      <w:r w:rsidRPr="00764A4D">
        <w:rPr>
          <w:rFonts w:asciiTheme="minorHAnsi" w:hAnsiTheme="minorHAnsi" w:cstheme="minorHAnsi"/>
          <w:sz w:val="24"/>
          <w:szCs w:val="24"/>
        </w:rPr>
        <w:t>-</w:t>
      </w:r>
      <w:r w:rsidR="00634C52" w:rsidRPr="00764A4D">
        <w:rPr>
          <w:rFonts w:asciiTheme="minorHAnsi" w:hAnsiTheme="minorHAnsi" w:cstheme="minorHAnsi"/>
          <w:sz w:val="24"/>
          <w:szCs w:val="24"/>
        </w:rPr>
        <w:t xml:space="preserve"> </w:t>
      </w:r>
      <w:r w:rsidR="0079400F" w:rsidRPr="00764A4D">
        <w:rPr>
          <w:rFonts w:asciiTheme="minorHAnsi" w:hAnsiTheme="minorHAnsi" w:cstheme="minorHAnsi"/>
          <w:sz w:val="24"/>
          <w:szCs w:val="24"/>
        </w:rPr>
        <w:t>U razdoblju do</w:t>
      </w:r>
      <w:r w:rsidRPr="00764A4D">
        <w:rPr>
          <w:rFonts w:asciiTheme="minorHAnsi" w:hAnsiTheme="minorHAnsi" w:cstheme="minorHAnsi"/>
          <w:sz w:val="24"/>
          <w:szCs w:val="24"/>
        </w:rPr>
        <w:t xml:space="preserve"> 30.06.202</w:t>
      </w:r>
      <w:r w:rsidR="00601D06" w:rsidRPr="00764A4D">
        <w:rPr>
          <w:rFonts w:asciiTheme="minorHAnsi" w:hAnsiTheme="minorHAnsi" w:cstheme="minorHAnsi"/>
          <w:sz w:val="24"/>
          <w:szCs w:val="24"/>
        </w:rPr>
        <w:t>3</w:t>
      </w:r>
      <w:r w:rsidRPr="00764A4D">
        <w:rPr>
          <w:rFonts w:asciiTheme="minorHAnsi" w:hAnsiTheme="minorHAnsi" w:cstheme="minorHAnsi"/>
          <w:sz w:val="24"/>
          <w:szCs w:val="24"/>
        </w:rPr>
        <w:t>. nije realizirana nabava udžbenika za školsku godinu 202</w:t>
      </w:r>
      <w:r w:rsidR="00601D06" w:rsidRPr="00764A4D">
        <w:rPr>
          <w:rFonts w:asciiTheme="minorHAnsi" w:hAnsiTheme="minorHAnsi" w:cstheme="minorHAnsi"/>
          <w:sz w:val="24"/>
          <w:szCs w:val="24"/>
        </w:rPr>
        <w:t>3</w:t>
      </w:r>
      <w:r w:rsidRPr="00764A4D">
        <w:rPr>
          <w:rFonts w:asciiTheme="minorHAnsi" w:hAnsiTheme="minorHAnsi" w:cstheme="minorHAnsi"/>
          <w:sz w:val="24"/>
          <w:szCs w:val="24"/>
        </w:rPr>
        <w:t>./202</w:t>
      </w:r>
      <w:r w:rsidR="00601D06" w:rsidRPr="00764A4D">
        <w:rPr>
          <w:rFonts w:asciiTheme="minorHAnsi" w:hAnsiTheme="minorHAnsi" w:cstheme="minorHAnsi"/>
          <w:sz w:val="24"/>
          <w:szCs w:val="24"/>
        </w:rPr>
        <w:t>4</w:t>
      </w:r>
      <w:r w:rsidR="0079400F" w:rsidRPr="00764A4D">
        <w:rPr>
          <w:rFonts w:asciiTheme="minorHAnsi" w:hAnsiTheme="minorHAnsi" w:cstheme="minorHAnsi"/>
          <w:sz w:val="24"/>
          <w:szCs w:val="24"/>
        </w:rPr>
        <w:t xml:space="preserve">. za koju su i ove godine odobrena sredstva iz </w:t>
      </w:r>
      <w:r w:rsidR="0079400F" w:rsidRPr="00764A4D">
        <w:rPr>
          <w:rFonts w:asciiTheme="minorHAnsi" w:hAnsiTheme="minorHAnsi" w:cstheme="minorHAnsi"/>
          <w:sz w:val="24"/>
          <w:szCs w:val="24"/>
        </w:rPr>
        <w:lastRenderedPageBreak/>
        <w:t>Državnog proračuna, očekivani rashodi/prihodi u skladu s financijskim planu su u sljedećem razdoblju do kraja 202</w:t>
      </w:r>
      <w:r w:rsidR="00601D06" w:rsidRPr="00764A4D">
        <w:rPr>
          <w:rFonts w:asciiTheme="minorHAnsi" w:hAnsiTheme="minorHAnsi" w:cstheme="minorHAnsi"/>
          <w:sz w:val="24"/>
          <w:szCs w:val="24"/>
        </w:rPr>
        <w:t>3</w:t>
      </w:r>
      <w:r w:rsidR="0079400F" w:rsidRPr="00764A4D">
        <w:rPr>
          <w:rFonts w:asciiTheme="minorHAnsi" w:hAnsiTheme="minorHAnsi" w:cstheme="minorHAnsi"/>
          <w:sz w:val="24"/>
          <w:szCs w:val="24"/>
        </w:rPr>
        <w:t xml:space="preserve">.godine. </w:t>
      </w:r>
    </w:p>
    <w:p w14:paraId="52DC3807" w14:textId="655E35D7" w:rsidR="005F02C7" w:rsidRPr="00764A4D" w:rsidRDefault="005F02C7" w:rsidP="000B3E34">
      <w:pPr>
        <w:rPr>
          <w:rFonts w:asciiTheme="minorHAnsi" w:hAnsiTheme="minorHAnsi" w:cstheme="minorHAnsi"/>
          <w:sz w:val="24"/>
          <w:szCs w:val="24"/>
        </w:rPr>
      </w:pPr>
    </w:p>
    <w:p w14:paraId="7BC9463D" w14:textId="77777777" w:rsidR="00764A4D" w:rsidRDefault="00764A4D" w:rsidP="000B3E34">
      <w:pPr>
        <w:rPr>
          <w:rFonts w:asciiTheme="minorHAnsi" w:hAnsiTheme="minorHAnsi" w:cstheme="minorHAnsi"/>
          <w:b/>
          <w:bCs/>
          <w:sz w:val="24"/>
          <w:szCs w:val="24"/>
        </w:rPr>
      </w:pPr>
    </w:p>
    <w:p w14:paraId="61B9B6DC" w14:textId="6B10BA55" w:rsidR="00764A4D" w:rsidRDefault="00764A4D" w:rsidP="000B3E34">
      <w:pPr>
        <w:rPr>
          <w:rFonts w:asciiTheme="minorHAnsi" w:hAnsiTheme="minorHAnsi" w:cstheme="minorHAnsi"/>
          <w:sz w:val="24"/>
          <w:szCs w:val="24"/>
        </w:rPr>
      </w:pPr>
      <w:r>
        <w:rPr>
          <w:rFonts w:asciiTheme="minorHAnsi" w:hAnsiTheme="minorHAnsi" w:cstheme="minorHAnsi"/>
          <w:b/>
          <w:bCs/>
          <w:sz w:val="24"/>
          <w:szCs w:val="24"/>
        </w:rPr>
        <w:t xml:space="preserve">Tekući projekt T100013 </w:t>
      </w:r>
      <w:r w:rsidRPr="00764A4D">
        <w:rPr>
          <w:rFonts w:asciiTheme="minorHAnsi" w:hAnsiTheme="minorHAnsi" w:cstheme="minorHAnsi"/>
          <w:sz w:val="24"/>
          <w:szCs w:val="24"/>
        </w:rPr>
        <w:t>Projekt Lički suven</w:t>
      </w:r>
      <w:r>
        <w:rPr>
          <w:rFonts w:asciiTheme="minorHAnsi" w:hAnsiTheme="minorHAnsi" w:cstheme="minorHAnsi"/>
          <w:sz w:val="24"/>
          <w:szCs w:val="24"/>
        </w:rPr>
        <w:t>i</w:t>
      </w:r>
      <w:r w:rsidRPr="00764A4D">
        <w:rPr>
          <w:rFonts w:asciiTheme="minorHAnsi" w:hAnsiTheme="minorHAnsi" w:cstheme="minorHAnsi"/>
          <w:sz w:val="24"/>
          <w:szCs w:val="24"/>
        </w:rPr>
        <w:t>r i Čuvar baštine</w:t>
      </w:r>
    </w:p>
    <w:p w14:paraId="3B7F3636" w14:textId="423DA57E" w:rsidR="00764A4D" w:rsidRDefault="00764A4D" w:rsidP="000B3E34">
      <w:pPr>
        <w:rPr>
          <w:rFonts w:asciiTheme="minorHAnsi" w:hAnsiTheme="minorHAnsi" w:cstheme="minorHAnsi"/>
          <w:sz w:val="24"/>
          <w:szCs w:val="24"/>
        </w:rPr>
      </w:pPr>
      <w:r>
        <w:rPr>
          <w:rFonts w:asciiTheme="minorHAnsi" w:hAnsiTheme="minorHAnsi" w:cstheme="minorHAnsi"/>
          <w:sz w:val="24"/>
          <w:szCs w:val="24"/>
        </w:rPr>
        <w:t xml:space="preserve">U ovom izvještajnom razdoblju doznačena su nam sredstva za projekte koje provode </w:t>
      </w:r>
      <w:r w:rsidR="00F464E5">
        <w:rPr>
          <w:rFonts w:asciiTheme="minorHAnsi" w:hAnsiTheme="minorHAnsi" w:cstheme="minorHAnsi"/>
          <w:sz w:val="24"/>
          <w:szCs w:val="24"/>
        </w:rPr>
        <w:t>učitelji Osnovne škole dr.</w:t>
      </w:r>
      <w:r w:rsidR="006073E1">
        <w:rPr>
          <w:rFonts w:asciiTheme="minorHAnsi" w:hAnsiTheme="minorHAnsi" w:cstheme="minorHAnsi"/>
          <w:sz w:val="24"/>
          <w:szCs w:val="24"/>
        </w:rPr>
        <w:t xml:space="preserve"> </w:t>
      </w:r>
      <w:r w:rsidR="00F464E5">
        <w:rPr>
          <w:rFonts w:asciiTheme="minorHAnsi" w:hAnsiTheme="minorHAnsi" w:cstheme="minorHAnsi"/>
          <w:sz w:val="24"/>
          <w:szCs w:val="24"/>
        </w:rPr>
        <w:t xml:space="preserve">Jure </w:t>
      </w:r>
      <w:proofErr w:type="spellStart"/>
      <w:r w:rsidR="00F464E5">
        <w:rPr>
          <w:rFonts w:asciiTheme="minorHAnsi" w:hAnsiTheme="minorHAnsi" w:cstheme="minorHAnsi"/>
          <w:sz w:val="24"/>
          <w:szCs w:val="24"/>
        </w:rPr>
        <w:t>Turić</w:t>
      </w:r>
      <w:r w:rsidR="006073E1">
        <w:rPr>
          <w:rFonts w:asciiTheme="minorHAnsi" w:hAnsiTheme="minorHAnsi" w:cstheme="minorHAnsi"/>
          <w:sz w:val="24"/>
          <w:szCs w:val="24"/>
        </w:rPr>
        <w:t>a</w:t>
      </w:r>
      <w:proofErr w:type="spellEnd"/>
      <w:r w:rsidR="006073E1">
        <w:rPr>
          <w:rFonts w:asciiTheme="minorHAnsi" w:hAnsiTheme="minorHAnsi" w:cstheme="minorHAnsi"/>
          <w:sz w:val="24"/>
          <w:szCs w:val="24"/>
        </w:rPr>
        <w:t xml:space="preserve"> </w:t>
      </w:r>
      <w:r w:rsidR="00F464E5">
        <w:rPr>
          <w:rFonts w:asciiTheme="minorHAnsi" w:hAnsiTheme="minorHAnsi" w:cstheme="minorHAnsi"/>
          <w:sz w:val="24"/>
          <w:szCs w:val="24"/>
        </w:rPr>
        <w:t>za projekt  Čuvari baštine: „Lička kapa“  i „Od ovce do tkanice“ te projekt Učeničke zadruge Vodarica Marta „Lički suvenir“. Projekt u potpunosti financira Ministarstvo regionalnog razvoja i fondova Europske unije.</w:t>
      </w:r>
    </w:p>
    <w:p w14:paraId="4588729C" w14:textId="77777777" w:rsidR="00F464E5" w:rsidRDefault="00F464E5" w:rsidP="000B3E34">
      <w:pPr>
        <w:rPr>
          <w:rFonts w:asciiTheme="minorHAnsi" w:hAnsiTheme="minorHAnsi" w:cstheme="minorHAnsi"/>
          <w:sz w:val="24"/>
          <w:szCs w:val="24"/>
        </w:rPr>
      </w:pPr>
    </w:p>
    <w:p w14:paraId="38485D3F" w14:textId="77777777" w:rsidR="00F464E5" w:rsidRDefault="00F464E5" w:rsidP="000B3E34">
      <w:pPr>
        <w:rPr>
          <w:rFonts w:asciiTheme="minorHAnsi" w:hAnsiTheme="minorHAnsi" w:cstheme="minorHAnsi"/>
          <w:sz w:val="24"/>
          <w:szCs w:val="24"/>
        </w:rPr>
      </w:pPr>
    </w:p>
    <w:p w14:paraId="432787B0" w14:textId="77777777" w:rsidR="00F464E5" w:rsidRDefault="00F464E5" w:rsidP="000B3E34">
      <w:pPr>
        <w:rPr>
          <w:rFonts w:asciiTheme="minorHAnsi" w:hAnsiTheme="minorHAnsi" w:cstheme="minorHAnsi"/>
          <w:sz w:val="24"/>
          <w:szCs w:val="24"/>
        </w:rPr>
      </w:pPr>
    </w:p>
    <w:p w14:paraId="6DF3082F" w14:textId="77777777" w:rsidR="00F464E5" w:rsidRDefault="00F464E5" w:rsidP="000B3E34">
      <w:pPr>
        <w:rPr>
          <w:rFonts w:asciiTheme="minorHAnsi" w:hAnsiTheme="minorHAnsi" w:cstheme="minorHAnsi"/>
          <w:sz w:val="24"/>
          <w:szCs w:val="24"/>
        </w:rPr>
      </w:pPr>
    </w:p>
    <w:p w14:paraId="230E444D" w14:textId="77777777" w:rsidR="00F464E5" w:rsidRDefault="00F464E5" w:rsidP="000B3E34">
      <w:pPr>
        <w:rPr>
          <w:rFonts w:asciiTheme="minorHAnsi" w:hAnsiTheme="minorHAnsi" w:cstheme="minorHAnsi"/>
          <w:sz w:val="24"/>
          <w:szCs w:val="24"/>
        </w:rPr>
      </w:pPr>
    </w:p>
    <w:p w14:paraId="59EB11B6" w14:textId="77777777" w:rsidR="00F464E5" w:rsidRDefault="00F464E5" w:rsidP="000B3E34">
      <w:pPr>
        <w:rPr>
          <w:rFonts w:asciiTheme="minorHAnsi" w:hAnsiTheme="minorHAnsi" w:cstheme="minorHAnsi"/>
          <w:sz w:val="24"/>
          <w:szCs w:val="24"/>
        </w:rPr>
      </w:pPr>
    </w:p>
    <w:p w14:paraId="425C5A97" w14:textId="77777777" w:rsidR="00F464E5" w:rsidRDefault="00F464E5" w:rsidP="000B3E34">
      <w:pPr>
        <w:rPr>
          <w:rFonts w:asciiTheme="minorHAnsi" w:hAnsiTheme="minorHAnsi" w:cstheme="minorHAnsi"/>
          <w:sz w:val="24"/>
          <w:szCs w:val="24"/>
        </w:rPr>
      </w:pPr>
    </w:p>
    <w:p w14:paraId="27DC9434" w14:textId="77777777" w:rsidR="00F464E5" w:rsidRPr="00764A4D" w:rsidRDefault="00F464E5" w:rsidP="000B3E34">
      <w:pPr>
        <w:rPr>
          <w:rFonts w:asciiTheme="minorHAnsi" w:hAnsiTheme="minorHAnsi" w:cstheme="minorHAnsi"/>
          <w:sz w:val="24"/>
          <w:szCs w:val="24"/>
        </w:rPr>
      </w:pPr>
    </w:p>
    <w:p w14:paraId="37C3F6D9" w14:textId="08AC674D" w:rsidR="005F02C7" w:rsidRDefault="005F02C7" w:rsidP="005F02C7">
      <w:pPr>
        <w:jc w:val="center"/>
        <w:rPr>
          <w:rFonts w:asciiTheme="minorHAnsi" w:hAnsiTheme="minorHAnsi" w:cstheme="minorHAnsi"/>
          <w:sz w:val="24"/>
          <w:szCs w:val="24"/>
        </w:rPr>
      </w:pPr>
      <w:r>
        <w:rPr>
          <w:rFonts w:asciiTheme="minorHAnsi" w:hAnsiTheme="minorHAnsi" w:cstheme="minorHAnsi"/>
          <w:sz w:val="24"/>
          <w:szCs w:val="24"/>
        </w:rPr>
        <w:t>FUNKCIJSKA KLASIFIKACIJA</w:t>
      </w:r>
    </w:p>
    <w:p w14:paraId="336F426B" w14:textId="77777777" w:rsidR="005F02C7" w:rsidRDefault="005F02C7" w:rsidP="005F02C7">
      <w:pPr>
        <w:jc w:val="cente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510"/>
        <w:gridCol w:w="1510"/>
        <w:gridCol w:w="1510"/>
        <w:gridCol w:w="1510"/>
        <w:gridCol w:w="1511"/>
        <w:gridCol w:w="1511"/>
      </w:tblGrid>
      <w:tr w:rsidR="006C47C4" w14:paraId="1142AFF3" w14:textId="77777777" w:rsidTr="00BB1C70">
        <w:tc>
          <w:tcPr>
            <w:tcW w:w="1510" w:type="dxa"/>
            <w:shd w:val="clear" w:color="auto" w:fill="F4B083" w:themeFill="accent2" w:themeFillTint="99"/>
          </w:tcPr>
          <w:p w14:paraId="1CC44F93" w14:textId="59E2F3D4" w:rsidR="006C47C4" w:rsidRDefault="006C47C4" w:rsidP="000B3E34">
            <w:pPr>
              <w:rPr>
                <w:rFonts w:asciiTheme="minorHAnsi" w:hAnsiTheme="minorHAnsi" w:cstheme="minorHAnsi"/>
                <w:sz w:val="24"/>
                <w:szCs w:val="24"/>
              </w:rPr>
            </w:pPr>
            <w:r>
              <w:rPr>
                <w:rFonts w:asciiTheme="minorHAnsi" w:hAnsiTheme="minorHAnsi" w:cstheme="minorHAnsi"/>
                <w:sz w:val="24"/>
                <w:szCs w:val="24"/>
              </w:rPr>
              <w:t>Razred</w:t>
            </w:r>
          </w:p>
        </w:tc>
        <w:tc>
          <w:tcPr>
            <w:tcW w:w="1510" w:type="dxa"/>
            <w:shd w:val="clear" w:color="auto" w:fill="F4B083" w:themeFill="accent2" w:themeFillTint="99"/>
          </w:tcPr>
          <w:p w14:paraId="322D8C60" w14:textId="6A835284" w:rsidR="006C47C4" w:rsidRDefault="006C47C4" w:rsidP="000B3E34">
            <w:pPr>
              <w:rPr>
                <w:rFonts w:asciiTheme="minorHAnsi" w:hAnsiTheme="minorHAnsi" w:cstheme="minorHAnsi"/>
                <w:sz w:val="24"/>
                <w:szCs w:val="24"/>
              </w:rPr>
            </w:pPr>
            <w:r>
              <w:rPr>
                <w:rFonts w:asciiTheme="minorHAnsi" w:hAnsiTheme="minorHAnsi" w:cstheme="minorHAnsi"/>
                <w:sz w:val="24"/>
                <w:szCs w:val="24"/>
              </w:rPr>
              <w:t>09 Obrazovanje</w:t>
            </w:r>
          </w:p>
        </w:tc>
        <w:tc>
          <w:tcPr>
            <w:tcW w:w="1510" w:type="dxa"/>
          </w:tcPr>
          <w:p w14:paraId="186F1C2A" w14:textId="77777777" w:rsidR="006C47C4" w:rsidRDefault="006C47C4" w:rsidP="000B3E34">
            <w:pPr>
              <w:rPr>
                <w:rFonts w:asciiTheme="minorHAnsi" w:hAnsiTheme="minorHAnsi" w:cstheme="minorHAnsi"/>
                <w:sz w:val="24"/>
                <w:szCs w:val="24"/>
              </w:rPr>
            </w:pPr>
          </w:p>
        </w:tc>
        <w:tc>
          <w:tcPr>
            <w:tcW w:w="1510" w:type="dxa"/>
          </w:tcPr>
          <w:p w14:paraId="79983033" w14:textId="77777777" w:rsidR="006C47C4" w:rsidRDefault="006C47C4" w:rsidP="000B3E34">
            <w:pPr>
              <w:rPr>
                <w:rFonts w:asciiTheme="minorHAnsi" w:hAnsiTheme="minorHAnsi" w:cstheme="minorHAnsi"/>
                <w:sz w:val="24"/>
                <w:szCs w:val="24"/>
              </w:rPr>
            </w:pPr>
          </w:p>
        </w:tc>
        <w:tc>
          <w:tcPr>
            <w:tcW w:w="1511" w:type="dxa"/>
          </w:tcPr>
          <w:p w14:paraId="5E7E1687" w14:textId="7CA2AACC" w:rsidR="006C47C4" w:rsidRDefault="005F02C7" w:rsidP="000B3E34">
            <w:pPr>
              <w:rPr>
                <w:rFonts w:asciiTheme="minorHAnsi" w:hAnsiTheme="minorHAnsi" w:cstheme="minorHAnsi"/>
                <w:sz w:val="24"/>
                <w:szCs w:val="24"/>
              </w:rPr>
            </w:pPr>
            <w:r>
              <w:rPr>
                <w:rFonts w:asciiTheme="minorHAnsi" w:hAnsiTheme="minorHAnsi" w:cstheme="minorHAnsi"/>
                <w:sz w:val="24"/>
                <w:szCs w:val="24"/>
              </w:rPr>
              <w:t>Izvršenje 202</w:t>
            </w:r>
            <w:r w:rsidR="00601D06">
              <w:rPr>
                <w:rFonts w:asciiTheme="minorHAnsi" w:hAnsiTheme="minorHAnsi" w:cstheme="minorHAnsi"/>
                <w:sz w:val="24"/>
                <w:szCs w:val="24"/>
              </w:rPr>
              <w:t>2</w:t>
            </w:r>
            <w:r>
              <w:rPr>
                <w:rFonts w:asciiTheme="minorHAnsi" w:hAnsiTheme="minorHAnsi" w:cstheme="minorHAnsi"/>
                <w:sz w:val="24"/>
                <w:szCs w:val="24"/>
              </w:rPr>
              <w:t>.</w:t>
            </w:r>
          </w:p>
        </w:tc>
        <w:tc>
          <w:tcPr>
            <w:tcW w:w="1511" w:type="dxa"/>
          </w:tcPr>
          <w:p w14:paraId="26331894" w14:textId="3A737727" w:rsidR="006C47C4" w:rsidRDefault="005F02C7" w:rsidP="000B3E34">
            <w:pPr>
              <w:rPr>
                <w:rFonts w:asciiTheme="minorHAnsi" w:hAnsiTheme="minorHAnsi" w:cstheme="minorHAnsi"/>
                <w:sz w:val="24"/>
                <w:szCs w:val="24"/>
              </w:rPr>
            </w:pPr>
            <w:r>
              <w:rPr>
                <w:rFonts w:asciiTheme="minorHAnsi" w:hAnsiTheme="minorHAnsi" w:cstheme="minorHAnsi"/>
                <w:sz w:val="24"/>
                <w:szCs w:val="24"/>
              </w:rPr>
              <w:t>Izvršenje 202</w:t>
            </w:r>
            <w:r w:rsidR="00601D06">
              <w:rPr>
                <w:rFonts w:asciiTheme="minorHAnsi" w:hAnsiTheme="minorHAnsi" w:cstheme="minorHAnsi"/>
                <w:sz w:val="24"/>
                <w:szCs w:val="24"/>
              </w:rPr>
              <w:t>3</w:t>
            </w:r>
            <w:r>
              <w:rPr>
                <w:rFonts w:asciiTheme="minorHAnsi" w:hAnsiTheme="minorHAnsi" w:cstheme="minorHAnsi"/>
                <w:sz w:val="24"/>
                <w:szCs w:val="24"/>
              </w:rPr>
              <w:t>.</w:t>
            </w:r>
          </w:p>
        </w:tc>
      </w:tr>
      <w:tr w:rsidR="005F02C7" w14:paraId="36416D10" w14:textId="77777777" w:rsidTr="00BB1C70">
        <w:tc>
          <w:tcPr>
            <w:tcW w:w="1510" w:type="dxa"/>
          </w:tcPr>
          <w:p w14:paraId="5AECC37C" w14:textId="77777777" w:rsidR="005F02C7" w:rsidRDefault="005F02C7" w:rsidP="005F02C7">
            <w:pPr>
              <w:rPr>
                <w:rFonts w:asciiTheme="minorHAnsi" w:hAnsiTheme="minorHAnsi" w:cstheme="minorHAnsi"/>
                <w:sz w:val="24"/>
                <w:szCs w:val="24"/>
              </w:rPr>
            </w:pPr>
          </w:p>
          <w:p w14:paraId="4664AA02" w14:textId="5D27CCE8" w:rsidR="005F02C7" w:rsidRDefault="005F02C7" w:rsidP="005F02C7">
            <w:pPr>
              <w:rPr>
                <w:rFonts w:asciiTheme="minorHAnsi" w:hAnsiTheme="minorHAnsi" w:cstheme="minorHAnsi"/>
                <w:sz w:val="24"/>
                <w:szCs w:val="24"/>
              </w:rPr>
            </w:pPr>
          </w:p>
        </w:tc>
        <w:tc>
          <w:tcPr>
            <w:tcW w:w="1510" w:type="dxa"/>
            <w:shd w:val="clear" w:color="auto" w:fill="FFC000"/>
          </w:tcPr>
          <w:p w14:paraId="1EDAF96D" w14:textId="64011C11" w:rsidR="005F02C7" w:rsidRDefault="005F02C7" w:rsidP="005F02C7">
            <w:pPr>
              <w:rPr>
                <w:rFonts w:asciiTheme="minorHAnsi" w:hAnsiTheme="minorHAnsi" w:cstheme="minorHAnsi"/>
                <w:sz w:val="24"/>
                <w:szCs w:val="24"/>
              </w:rPr>
            </w:pPr>
            <w:r>
              <w:rPr>
                <w:rFonts w:asciiTheme="minorHAnsi" w:hAnsiTheme="minorHAnsi" w:cstheme="minorHAnsi"/>
                <w:sz w:val="24"/>
                <w:szCs w:val="24"/>
              </w:rPr>
              <w:t>Skupina</w:t>
            </w:r>
          </w:p>
        </w:tc>
        <w:tc>
          <w:tcPr>
            <w:tcW w:w="1510" w:type="dxa"/>
            <w:shd w:val="clear" w:color="auto" w:fill="FFC000"/>
          </w:tcPr>
          <w:p w14:paraId="519F9740" w14:textId="199EB1DD" w:rsidR="005F02C7" w:rsidRDefault="005F02C7" w:rsidP="005F02C7">
            <w:pPr>
              <w:rPr>
                <w:rFonts w:asciiTheme="minorHAnsi" w:hAnsiTheme="minorHAnsi" w:cstheme="minorHAnsi"/>
                <w:sz w:val="24"/>
                <w:szCs w:val="24"/>
              </w:rPr>
            </w:pPr>
            <w:r>
              <w:rPr>
                <w:rFonts w:asciiTheme="minorHAnsi" w:hAnsiTheme="minorHAnsi" w:cstheme="minorHAnsi"/>
                <w:sz w:val="24"/>
                <w:szCs w:val="24"/>
              </w:rPr>
              <w:t>091 Predškolsko obrazovanje</w:t>
            </w:r>
          </w:p>
        </w:tc>
        <w:tc>
          <w:tcPr>
            <w:tcW w:w="1510" w:type="dxa"/>
          </w:tcPr>
          <w:p w14:paraId="727A451E" w14:textId="77777777" w:rsidR="005F02C7" w:rsidRDefault="005F02C7" w:rsidP="005F02C7">
            <w:pPr>
              <w:rPr>
                <w:rFonts w:asciiTheme="minorHAnsi" w:hAnsiTheme="minorHAnsi" w:cstheme="minorHAnsi"/>
                <w:sz w:val="24"/>
                <w:szCs w:val="24"/>
              </w:rPr>
            </w:pPr>
          </w:p>
        </w:tc>
        <w:tc>
          <w:tcPr>
            <w:tcW w:w="1511" w:type="dxa"/>
          </w:tcPr>
          <w:p w14:paraId="57BA8C0E" w14:textId="77777777" w:rsidR="005F02C7" w:rsidRDefault="005F02C7" w:rsidP="005F02C7">
            <w:pPr>
              <w:rPr>
                <w:rFonts w:asciiTheme="minorHAnsi" w:hAnsiTheme="minorHAnsi" w:cstheme="minorHAnsi"/>
                <w:sz w:val="24"/>
                <w:szCs w:val="24"/>
              </w:rPr>
            </w:pPr>
          </w:p>
        </w:tc>
        <w:tc>
          <w:tcPr>
            <w:tcW w:w="1511" w:type="dxa"/>
          </w:tcPr>
          <w:p w14:paraId="2A9BCE2D" w14:textId="77777777" w:rsidR="005F02C7" w:rsidRDefault="005F02C7" w:rsidP="005F02C7">
            <w:pPr>
              <w:rPr>
                <w:rFonts w:asciiTheme="minorHAnsi" w:hAnsiTheme="minorHAnsi" w:cstheme="minorHAnsi"/>
                <w:sz w:val="24"/>
                <w:szCs w:val="24"/>
              </w:rPr>
            </w:pPr>
          </w:p>
        </w:tc>
      </w:tr>
      <w:tr w:rsidR="005F02C7" w14:paraId="63B035C6" w14:textId="77777777" w:rsidTr="00BB1C70">
        <w:tc>
          <w:tcPr>
            <w:tcW w:w="1510" w:type="dxa"/>
          </w:tcPr>
          <w:p w14:paraId="0701DB0E" w14:textId="1B135D1B" w:rsidR="005F02C7" w:rsidRDefault="005F02C7" w:rsidP="005F02C7">
            <w:pPr>
              <w:rPr>
                <w:rFonts w:asciiTheme="minorHAnsi" w:hAnsiTheme="minorHAnsi" w:cstheme="minorHAnsi"/>
                <w:sz w:val="24"/>
                <w:szCs w:val="24"/>
              </w:rPr>
            </w:pPr>
          </w:p>
        </w:tc>
        <w:tc>
          <w:tcPr>
            <w:tcW w:w="1510" w:type="dxa"/>
          </w:tcPr>
          <w:p w14:paraId="6D3D4C33" w14:textId="52DA4845" w:rsidR="005F02C7" w:rsidRDefault="005F02C7" w:rsidP="005F02C7">
            <w:pPr>
              <w:rPr>
                <w:rFonts w:asciiTheme="minorHAnsi" w:hAnsiTheme="minorHAnsi" w:cstheme="minorHAnsi"/>
                <w:sz w:val="24"/>
                <w:szCs w:val="24"/>
              </w:rPr>
            </w:pPr>
          </w:p>
        </w:tc>
        <w:tc>
          <w:tcPr>
            <w:tcW w:w="1510" w:type="dxa"/>
            <w:shd w:val="clear" w:color="auto" w:fill="FFFF00"/>
          </w:tcPr>
          <w:p w14:paraId="63A12F7F" w14:textId="05C64732" w:rsidR="005F02C7" w:rsidRDefault="005F02C7" w:rsidP="005F02C7">
            <w:pPr>
              <w:rPr>
                <w:rFonts w:asciiTheme="minorHAnsi" w:hAnsiTheme="minorHAnsi" w:cstheme="minorHAnsi"/>
                <w:sz w:val="24"/>
                <w:szCs w:val="24"/>
              </w:rPr>
            </w:pPr>
            <w:r>
              <w:rPr>
                <w:rFonts w:asciiTheme="minorHAnsi" w:hAnsiTheme="minorHAnsi" w:cstheme="minorHAnsi"/>
                <w:sz w:val="24"/>
                <w:szCs w:val="24"/>
              </w:rPr>
              <w:t xml:space="preserve">Podskupina </w:t>
            </w:r>
          </w:p>
        </w:tc>
        <w:tc>
          <w:tcPr>
            <w:tcW w:w="1510" w:type="dxa"/>
            <w:shd w:val="clear" w:color="auto" w:fill="FFFF00"/>
          </w:tcPr>
          <w:p w14:paraId="39A7F56D" w14:textId="22A5EF4E" w:rsidR="005F02C7" w:rsidRDefault="005F02C7" w:rsidP="005F02C7">
            <w:pPr>
              <w:rPr>
                <w:rFonts w:asciiTheme="minorHAnsi" w:hAnsiTheme="minorHAnsi" w:cstheme="minorHAnsi"/>
                <w:sz w:val="24"/>
                <w:szCs w:val="24"/>
              </w:rPr>
            </w:pPr>
            <w:r>
              <w:rPr>
                <w:rFonts w:asciiTheme="minorHAnsi" w:hAnsiTheme="minorHAnsi" w:cstheme="minorHAnsi"/>
                <w:sz w:val="24"/>
                <w:szCs w:val="24"/>
              </w:rPr>
              <w:t>0912 Osnovno obrazovanje</w:t>
            </w:r>
          </w:p>
        </w:tc>
        <w:tc>
          <w:tcPr>
            <w:tcW w:w="1511" w:type="dxa"/>
          </w:tcPr>
          <w:p w14:paraId="7B7F2BB7" w14:textId="77777777" w:rsidR="005F02C7" w:rsidRDefault="005F02C7" w:rsidP="005F02C7">
            <w:pPr>
              <w:rPr>
                <w:rFonts w:asciiTheme="minorHAnsi" w:hAnsiTheme="minorHAnsi" w:cstheme="minorHAnsi"/>
                <w:sz w:val="24"/>
                <w:szCs w:val="24"/>
              </w:rPr>
            </w:pPr>
          </w:p>
        </w:tc>
        <w:tc>
          <w:tcPr>
            <w:tcW w:w="1511" w:type="dxa"/>
          </w:tcPr>
          <w:p w14:paraId="58BCF281" w14:textId="77777777" w:rsidR="005F02C7" w:rsidRDefault="005F02C7" w:rsidP="005F02C7">
            <w:pPr>
              <w:rPr>
                <w:rFonts w:asciiTheme="minorHAnsi" w:hAnsiTheme="minorHAnsi" w:cstheme="minorHAnsi"/>
                <w:sz w:val="24"/>
                <w:szCs w:val="24"/>
              </w:rPr>
            </w:pPr>
          </w:p>
        </w:tc>
      </w:tr>
      <w:tr w:rsidR="006C47C4" w14:paraId="5764ADB4" w14:textId="77777777" w:rsidTr="006C47C4">
        <w:tc>
          <w:tcPr>
            <w:tcW w:w="1510" w:type="dxa"/>
          </w:tcPr>
          <w:p w14:paraId="7A0BD0E1" w14:textId="77777777" w:rsidR="006C47C4" w:rsidRDefault="006C47C4" w:rsidP="000B3E34">
            <w:pPr>
              <w:rPr>
                <w:rFonts w:asciiTheme="minorHAnsi" w:hAnsiTheme="minorHAnsi" w:cstheme="minorHAnsi"/>
                <w:sz w:val="24"/>
                <w:szCs w:val="24"/>
              </w:rPr>
            </w:pPr>
          </w:p>
        </w:tc>
        <w:tc>
          <w:tcPr>
            <w:tcW w:w="1510" w:type="dxa"/>
          </w:tcPr>
          <w:p w14:paraId="325953C8" w14:textId="77777777" w:rsidR="006C47C4" w:rsidRDefault="006C47C4" w:rsidP="000B3E34">
            <w:pPr>
              <w:rPr>
                <w:rFonts w:asciiTheme="minorHAnsi" w:hAnsiTheme="minorHAnsi" w:cstheme="minorHAnsi"/>
                <w:sz w:val="24"/>
                <w:szCs w:val="24"/>
              </w:rPr>
            </w:pPr>
          </w:p>
        </w:tc>
        <w:tc>
          <w:tcPr>
            <w:tcW w:w="1510" w:type="dxa"/>
          </w:tcPr>
          <w:p w14:paraId="27EFE5DE" w14:textId="77777777" w:rsidR="006C47C4" w:rsidRDefault="006C47C4" w:rsidP="000B3E34">
            <w:pPr>
              <w:rPr>
                <w:rFonts w:asciiTheme="minorHAnsi" w:hAnsiTheme="minorHAnsi" w:cstheme="minorHAnsi"/>
                <w:sz w:val="24"/>
                <w:szCs w:val="24"/>
              </w:rPr>
            </w:pPr>
          </w:p>
        </w:tc>
        <w:tc>
          <w:tcPr>
            <w:tcW w:w="1510" w:type="dxa"/>
          </w:tcPr>
          <w:p w14:paraId="395230B1" w14:textId="4C88FFEE" w:rsidR="006C47C4" w:rsidRDefault="005F02C7" w:rsidP="000B3E34">
            <w:pPr>
              <w:rPr>
                <w:rFonts w:asciiTheme="minorHAnsi" w:hAnsiTheme="minorHAnsi" w:cstheme="minorHAnsi"/>
                <w:sz w:val="24"/>
                <w:szCs w:val="24"/>
              </w:rPr>
            </w:pPr>
            <w:r>
              <w:rPr>
                <w:rFonts w:asciiTheme="minorHAnsi" w:hAnsiTheme="minorHAnsi" w:cstheme="minorHAnsi"/>
                <w:sz w:val="24"/>
                <w:szCs w:val="24"/>
              </w:rPr>
              <w:t>Rashodi:</w:t>
            </w:r>
          </w:p>
        </w:tc>
        <w:tc>
          <w:tcPr>
            <w:tcW w:w="1511" w:type="dxa"/>
          </w:tcPr>
          <w:p w14:paraId="2122D53D" w14:textId="7C6E8A83" w:rsidR="006C47C4" w:rsidRPr="00601D06" w:rsidRDefault="00601D06" w:rsidP="000B3E34">
            <w:pPr>
              <w:rPr>
                <w:rFonts w:asciiTheme="minorHAnsi" w:hAnsiTheme="minorHAnsi" w:cstheme="minorHAnsi"/>
                <w:b/>
                <w:bCs/>
                <w:color w:val="000000"/>
                <w:sz w:val="24"/>
                <w:szCs w:val="24"/>
              </w:rPr>
            </w:pPr>
            <w:r w:rsidRPr="00601D06">
              <w:rPr>
                <w:rFonts w:asciiTheme="minorHAnsi" w:hAnsiTheme="minorHAnsi" w:cstheme="minorHAnsi"/>
                <w:b/>
                <w:bCs/>
                <w:color w:val="000000"/>
                <w:sz w:val="24"/>
                <w:szCs w:val="24"/>
              </w:rPr>
              <w:t>1.222.804,14</w:t>
            </w:r>
          </w:p>
        </w:tc>
        <w:tc>
          <w:tcPr>
            <w:tcW w:w="1511" w:type="dxa"/>
          </w:tcPr>
          <w:p w14:paraId="505B3DF5" w14:textId="1F48BF4B" w:rsidR="006C47C4" w:rsidRPr="00601D06" w:rsidRDefault="00601D06" w:rsidP="000B3E34">
            <w:pPr>
              <w:rPr>
                <w:rFonts w:asciiTheme="minorHAnsi" w:hAnsiTheme="minorHAnsi" w:cstheme="minorHAnsi"/>
                <w:b/>
                <w:bCs/>
                <w:color w:val="000000"/>
                <w:sz w:val="24"/>
                <w:szCs w:val="24"/>
              </w:rPr>
            </w:pPr>
            <w:r w:rsidRPr="00601D06">
              <w:rPr>
                <w:rFonts w:asciiTheme="minorHAnsi" w:hAnsiTheme="minorHAnsi" w:cstheme="minorHAnsi"/>
                <w:b/>
                <w:bCs/>
                <w:color w:val="000000"/>
                <w:sz w:val="24"/>
                <w:szCs w:val="24"/>
              </w:rPr>
              <w:t>1.459.722,16</w:t>
            </w:r>
          </w:p>
        </w:tc>
      </w:tr>
      <w:tr w:rsidR="006C47C4" w14:paraId="0CE8107A" w14:textId="77777777" w:rsidTr="006C47C4">
        <w:tc>
          <w:tcPr>
            <w:tcW w:w="1510" w:type="dxa"/>
          </w:tcPr>
          <w:p w14:paraId="4C68BA17" w14:textId="77777777" w:rsidR="006C47C4" w:rsidRDefault="006C47C4" w:rsidP="000B3E34">
            <w:pPr>
              <w:rPr>
                <w:rFonts w:asciiTheme="minorHAnsi" w:hAnsiTheme="minorHAnsi" w:cstheme="minorHAnsi"/>
                <w:sz w:val="24"/>
                <w:szCs w:val="24"/>
              </w:rPr>
            </w:pPr>
          </w:p>
        </w:tc>
        <w:tc>
          <w:tcPr>
            <w:tcW w:w="1510" w:type="dxa"/>
          </w:tcPr>
          <w:p w14:paraId="68B7ED2E" w14:textId="77777777" w:rsidR="006C47C4" w:rsidRDefault="006C47C4" w:rsidP="000B3E34">
            <w:pPr>
              <w:rPr>
                <w:rFonts w:asciiTheme="minorHAnsi" w:hAnsiTheme="minorHAnsi" w:cstheme="minorHAnsi"/>
                <w:sz w:val="24"/>
                <w:szCs w:val="24"/>
              </w:rPr>
            </w:pPr>
          </w:p>
        </w:tc>
        <w:tc>
          <w:tcPr>
            <w:tcW w:w="1510" w:type="dxa"/>
          </w:tcPr>
          <w:p w14:paraId="7312DBF8" w14:textId="77777777" w:rsidR="006C47C4" w:rsidRDefault="006C47C4" w:rsidP="000B3E34">
            <w:pPr>
              <w:rPr>
                <w:rFonts w:asciiTheme="minorHAnsi" w:hAnsiTheme="minorHAnsi" w:cstheme="minorHAnsi"/>
                <w:sz w:val="24"/>
                <w:szCs w:val="24"/>
              </w:rPr>
            </w:pPr>
          </w:p>
        </w:tc>
        <w:tc>
          <w:tcPr>
            <w:tcW w:w="1510" w:type="dxa"/>
          </w:tcPr>
          <w:p w14:paraId="358DA644" w14:textId="0132D1D1" w:rsidR="006C47C4" w:rsidRDefault="005F02C7" w:rsidP="000B3E34">
            <w:pPr>
              <w:rPr>
                <w:rFonts w:asciiTheme="minorHAnsi" w:hAnsiTheme="minorHAnsi" w:cstheme="minorHAnsi"/>
                <w:sz w:val="24"/>
                <w:szCs w:val="24"/>
              </w:rPr>
            </w:pPr>
            <w:r>
              <w:rPr>
                <w:rFonts w:asciiTheme="minorHAnsi" w:hAnsiTheme="minorHAnsi" w:cstheme="minorHAnsi"/>
                <w:sz w:val="24"/>
                <w:szCs w:val="24"/>
              </w:rPr>
              <w:t xml:space="preserve">Prihodi: </w:t>
            </w:r>
          </w:p>
        </w:tc>
        <w:tc>
          <w:tcPr>
            <w:tcW w:w="1511" w:type="dxa"/>
          </w:tcPr>
          <w:p w14:paraId="16304B35" w14:textId="47364DCB" w:rsidR="006C47C4" w:rsidRPr="00601D06" w:rsidRDefault="00601D06" w:rsidP="000B3E34">
            <w:pPr>
              <w:rPr>
                <w:rFonts w:asciiTheme="minorHAnsi" w:hAnsiTheme="minorHAnsi" w:cstheme="minorHAnsi"/>
                <w:b/>
                <w:bCs/>
                <w:color w:val="000000"/>
                <w:sz w:val="24"/>
                <w:szCs w:val="24"/>
              </w:rPr>
            </w:pPr>
            <w:r w:rsidRPr="00601D06">
              <w:rPr>
                <w:rFonts w:asciiTheme="minorHAnsi" w:hAnsiTheme="minorHAnsi" w:cstheme="minorHAnsi"/>
                <w:b/>
                <w:bCs/>
                <w:color w:val="000000"/>
                <w:sz w:val="24"/>
                <w:szCs w:val="24"/>
              </w:rPr>
              <w:t>1.230.015,63</w:t>
            </w:r>
          </w:p>
        </w:tc>
        <w:tc>
          <w:tcPr>
            <w:tcW w:w="1511" w:type="dxa"/>
          </w:tcPr>
          <w:p w14:paraId="55C1F530" w14:textId="13CBB684" w:rsidR="006C47C4" w:rsidRPr="00601D06" w:rsidRDefault="00601D06" w:rsidP="000B3E34">
            <w:pPr>
              <w:rPr>
                <w:rFonts w:asciiTheme="minorHAnsi" w:hAnsiTheme="minorHAnsi" w:cstheme="minorHAnsi"/>
                <w:b/>
                <w:bCs/>
                <w:color w:val="000000"/>
                <w:sz w:val="24"/>
                <w:szCs w:val="24"/>
              </w:rPr>
            </w:pPr>
            <w:r w:rsidRPr="00601D06">
              <w:rPr>
                <w:rFonts w:asciiTheme="minorHAnsi" w:hAnsiTheme="minorHAnsi" w:cstheme="minorHAnsi"/>
                <w:b/>
                <w:bCs/>
                <w:color w:val="000000"/>
                <w:sz w:val="24"/>
                <w:szCs w:val="24"/>
              </w:rPr>
              <w:t>1.429.545,14</w:t>
            </w:r>
          </w:p>
        </w:tc>
      </w:tr>
    </w:tbl>
    <w:p w14:paraId="5006C991" w14:textId="77777777" w:rsidR="00BA7B2A" w:rsidRDefault="00BA7B2A" w:rsidP="000B3E34">
      <w:pPr>
        <w:rPr>
          <w:rFonts w:asciiTheme="minorHAnsi" w:hAnsiTheme="minorHAnsi" w:cstheme="minorHAnsi"/>
          <w:sz w:val="24"/>
          <w:szCs w:val="24"/>
        </w:rPr>
      </w:pPr>
    </w:p>
    <w:p w14:paraId="0A5BB4C4" w14:textId="542FFCEC" w:rsidR="004677FE" w:rsidRDefault="005F02C7" w:rsidP="000B3E34">
      <w:pPr>
        <w:rPr>
          <w:rFonts w:asciiTheme="minorHAnsi" w:hAnsiTheme="minorHAnsi" w:cstheme="minorHAnsi"/>
          <w:sz w:val="24"/>
          <w:szCs w:val="24"/>
        </w:rPr>
      </w:pPr>
      <w:r>
        <w:rPr>
          <w:rFonts w:asciiTheme="minorHAnsi" w:hAnsiTheme="minorHAnsi" w:cstheme="minorHAnsi"/>
          <w:sz w:val="24"/>
          <w:szCs w:val="24"/>
        </w:rPr>
        <w:t xml:space="preserve">Tablica </w:t>
      </w:r>
      <w:r w:rsidR="00601D06">
        <w:rPr>
          <w:rFonts w:asciiTheme="minorHAnsi" w:hAnsiTheme="minorHAnsi" w:cstheme="minorHAnsi"/>
          <w:sz w:val="24"/>
          <w:szCs w:val="24"/>
        </w:rPr>
        <w:t>2</w:t>
      </w:r>
      <w:r>
        <w:rPr>
          <w:rFonts w:asciiTheme="minorHAnsi" w:hAnsiTheme="minorHAnsi" w:cstheme="minorHAnsi"/>
          <w:sz w:val="24"/>
          <w:szCs w:val="24"/>
        </w:rPr>
        <w:t xml:space="preserve">. Funkcijska klasifikacija Osnovne škole dr. Jure </w:t>
      </w:r>
      <w:proofErr w:type="spellStart"/>
      <w:r>
        <w:rPr>
          <w:rFonts w:asciiTheme="minorHAnsi" w:hAnsiTheme="minorHAnsi" w:cstheme="minorHAnsi"/>
          <w:sz w:val="24"/>
          <w:szCs w:val="24"/>
        </w:rPr>
        <w:t>Turić</w:t>
      </w:r>
      <w:r w:rsidR="00634C52">
        <w:rPr>
          <w:rFonts w:asciiTheme="minorHAnsi" w:hAnsiTheme="minorHAnsi" w:cstheme="minorHAnsi"/>
          <w:sz w:val="24"/>
          <w:szCs w:val="24"/>
        </w:rPr>
        <w:t>a</w:t>
      </w:r>
      <w:proofErr w:type="spellEnd"/>
      <w:r w:rsidR="00F464E5">
        <w:rPr>
          <w:rFonts w:asciiTheme="minorHAnsi" w:hAnsiTheme="minorHAnsi" w:cstheme="minorHAnsi"/>
          <w:sz w:val="24"/>
          <w:szCs w:val="24"/>
        </w:rPr>
        <w:t xml:space="preserve"> </w:t>
      </w:r>
    </w:p>
    <w:p w14:paraId="2F445D9B" w14:textId="77777777" w:rsidR="00F464E5" w:rsidRDefault="00F464E5" w:rsidP="000B3E34">
      <w:pPr>
        <w:rPr>
          <w:rFonts w:asciiTheme="minorHAnsi" w:hAnsiTheme="minorHAnsi" w:cstheme="minorHAnsi"/>
          <w:sz w:val="24"/>
          <w:szCs w:val="24"/>
        </w:rPr>
      </w:pPr>
    </w:p>
    <w:p w14:paraId="7B3FD980" w14:textId="5B880B7E" w:rsidR="005F02C7" w:rsidRDefault="005F02C7" w:rsidP="000B3E34">
      <w:pPr>
        <w:rPr>
          <w:rFonts w:asciiTheme="minorHAnsi" w:hAnsiTheme="minorHAnsi" w:cstheme="minorHAnsi"/>
          <w:sz w:val="24"/>
          <w:szCs w:val="24"/>
        </w:rPr>
      </w:pPr>
    </w:p>
    <w:p w14:paraId="0D2DD4B1" w14:textId="32453DB4" w:rsidR="005F02C7" w:rsidRDefault="005F02C7" w:rsidP="000B3E34">
      <w:pPr>
        <w:rPr>
          <w:rFonts w:asciiTheme="minorHAnsi" w:hAnsiTheme="minorHAnsi" w:cstheme="minorHAnsi"/>
          <w:sz w:val="24"/>
          <w:szCs w:val="24"/>
        </w:rPr>
      </w:pPr>
    </w:p>
    <w:p w14:paraId="255CED19" w14:textId="23CE0927" w:rsidR="005F02C7" w:rsidRDefault="005F02C7" w:rsidP="000B3E34">
      <w:pPr>
        <w:rPr>
          <w:rFonts w:asciiTheme="minorHAnsi" w:hAnsiTheme="minorHAnsi" w:cstheme="minorHAnsi"/>
          <w:sz w:val="24"/>
          <w:szCs w:val="24"/>
        </w:rPr>
      </w:pPr>
    </w:p>
    <w:p w14:paraId="731B4CE0" w14:textId="1E720BDC" w:rsidR="0079400F" w:rsidRDefault="0079400F" w:rsidP="000B3E34">
      <w:pPr>
        <w:rPr>
          <w:rFonts w:asciiTheme="minorHAnsi" w:hAnsiTheme="minorHAnsi" w:cstheme="minorHAnsi"/>
          <w:sz w:val="24"/>
          <w:szCs w:val="24"/>
        </w:rPr>
      </w:pPr>
      <w:r>
        <w:rPr>
          <w:rFonts w:asciiTheme="minorHAnsi" w:hAnsiTheme="minorHAnsi" w:cstheme="minorHAnsi"/>
          <w:noProof/>
          <w:sz w:val="24"/>
          <w:szCs w:val="24"/>
          <w:lang w:eastAsia="hr-HR"/>
        </w:rPr>
        <w:lastRenderedPageBreak/>
        <w:drawing>
          <wp:inline distT="0" distB="0" distL="0" distR="0" wp14:anchorId="183DB830" wp14:editId="7FD6663B">
            <wp:extent cx="5486400" cy="3200400"/>
            <wp:effectExtent l="0" t="0" r="0"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6967622" w14:textId="77777777" w:rsidR="0079400F" w:rsidRPr="00313792" w:rsidRDefault="0079400F" w:rsidP="000B3E34">
      <w:pPr>
        <w:rPr>
          <w:rFonts w:asciiTheme="minorHAnsi" w:hAnsiTheme="minorHAnsi" w:cstheme="minorHAnsi"/>
          <w:sz w:val="24"/>
          <w:szCs w:val="24"/>
        </w:rPr>
      </w:pPr>
    </w:p>
    <w:p w14:paraId="30BA7F59" w14:textId="2737E3E3" w:rsidR="00435A2A" w:rsidRDefault="004F5ACA" w:rsidP="000B3E34">
      <w:pPr>
        <w:rPr>
          <w:rFonts w:asciiTheme="minorHAnsi" w:hAnsiTheme="minorHAnsi" w:cstheme="minorHAnsi"/>
          <w:sz w:val="24"/>
          <w:szCs w:val="24"/>
        </w:rPr>
      </w:pPr>
      <w:r>
        <w:rPr>
          <w:rFonts w:asciiTheme="minorHAnsi" w:hAnsiTheme="minorHAnsi" w:cstheme="minorHAnsi"/>
          <w:sz w:val="24"/>
          <w:szCs w:val="24"/>
        </w:rPr>
        <w:t xml:space="preserve">Grafikon </w:t>
      </w:r>
      <w:r w:rsidR="00764A4D">
        <w:rPr>
          <w:rFonts w:asciiTheme="minorHAnsi" w:hAnsiTheme="minorHAnsi" w:cstheme="minorHAnsi"/>
          <w:sz w:val="24"/>
          <w:szCs w:val="24"/>
        </w:rPr>
        <w:t>5</w:t>
      </w:r>
      <w:r>
        <w:rPr>
          <w:rFonts w:asciiTheme="minorHAnsi" w:hAnsiTheme="minorHAnsi" w:cstheme="minorHAnsi"/>
          <w:sz w:val="24"/>
          <w:szCs w:val="24"/>
        </w:rPr>
        <w:t>. Izvještaj o izvršenju polugodišnjeg financijskog plana 202</w:t>
      </w:r>
      <w:r w:rsidR="00EB5FA7">
        <w:rPr>
          <w:rFonts w:asciiTheme="minorHAnsi" w:hAnsiTheme="minorHAnsi" w:cstheme="minorHAnsi"/>
          <w:sz w:val="24"/>
          <w:szCs w:val="24"/>
        </w:rPr>
        <w:t>3</w:t>
      </w:r>
      <w:r>
        <w:rPr>
          <w:rFonts w:asciiTheme="minorHAnsi" w:hAnsiTheme="minorHAnsi" w:cstheme="minorHAnsi"/>
          <w:sz w:val="24"/>
          <w:szCs w:val="24"/>
        </w:rPr>
        <w:t xml:space="preserve">.g. </w:t>
      </w:r>
    </w:p>
    <w:p w14:paraId="7C257092" w14:textId="77777777" w:rsidR="00F464E5" w:rsidRDefault="00F464E5" w:rsidP="00F464E5">
      <w:pPr>
        <w:rPr>
          <w:rFonts w:asciiTheme="minorHAnsi" w:hAnsiTheme="minorHAnsi" w:cstheme="minorHAnsi"/>
          <w:sz w:val="24"/>
          <w:szCs w:val="24"/>
        </w:rPr>
      </w:pPr>
    </w:p>
    <w:p w14:paraId="40483333" w14:textId="145AD837" w:rsidR="00F464E5" w:rsidRDefault="00F464E5" w:rsidP="00F464E5">
      <w:pPr>
        <w:rPr>
          <w:rFonts w:asciiTheme="minorHAnsi" w:hAnsiTheme="minorHAnsi" w:cstheme="minorHAnsi"/>
          <w:sz w:val="24"/>
          <w:szCs w:val="24"/>
        </w:rPr>
      </w:pPr>
      <w:r>
        <w:rPr>
          <w:rFonts w:asciiTheme="minorHAnsi" w:hAnsiTheme="minorHAnsi" w:cstheme="minorHAnsi"/>
          <w:sz w:val="24"/>
          <w:szCs w:val="24"/>
        </w:rPr>
        <w:t xml:space="preserve">Grafički prikaz izvršenja polugodišnjeg financijskog plana 2022. odnosno 2023.godine u odnosu na tekući financijski plan 2023.godine </w:t>
      </w:r>
    </w:p>
    <w:p w14:paraId="2CE1091D" w14:textId="77777777" w:rsidR="00F464E5" w:rsidRDefault="00F464E5" w:rsidP="00F464E5">
      <w:pPr>
        <w:rPr>
          <w:rFonts w:asciiTheme="minorHAnsi" w:hAnsiTheme="minorHAnsi" w:cstheme="minorHAnsi"/>
          <w:sz w:val="24"/>
          <w:szCs w:val="24"/>
        </w:rPr>
      </w:pPr>
    </w:p>
    <w:p w14:paraId="5027725A" w14:textId="77777777" w:rsidR="00F464E5" w:rsidRDefault="00F464E5" w:rsidP="00F464E5">
      <w:pPr>
        <w:rPr>
          <w:rFonts w:asciiTheme="minorHAnsi" w:hAnsiTheme="minorHAnsi" w:cstheme="minorHAnsi"/>
          <w:sz w:val="24"/>
          <w:szCs w:val="24"/>
        </w:rPr>
      </w:pPr>
    </w:p>
    <w:p w14:paraId="12D9957A" w14:textId="77777777" w:rsidR="00F464E5" w:rsidRDefault="00F464E5" w:rsidP="000B3E34">
      <w:pPr>
        <w:rPr>
          <w:rFonts w:asciiTheme="minorHAnsi" w:hAnsiTheme="minorHAnsi" w:cstheme="minorHAnsi"/>
          <w:sz w:val="24"/>
          <w:szCs w:val="24"/>
        </w:rPr>
      </w:pPr>
    </w:p>
    <w:p w14:paraId="5F143D37" w14:textId="267D5401" w:rsidR="004F5ACA" w:rsidRDefault="004F5ACA" w:rsidP="000B3E34">
      <w:pPr>
        <w:rPr>
          <w:rFonts w:asciiTheme="minorHAnsi" w:hAnsiTheme="minorHAnsi" w:cstheme="minorHAnsi"/>
          <w:sz w:val="24"/>
          <w:szCs w:val="24"/>
        </w:rPr>
      </w:pPr>
    </w:p>
    <w:p w14:paraId="310C68DB" w14:textId="1737F3D1" w:rsidR="004F5ACA" w:rsidRDefault="004F5ACA" w:rsidP="000B3E34">
      <w:pPr>
        <w:rPr>
          <w:rFonts w:asciiTheme="minorHAnsi" w:hAnsiTheme="minorHAnsi" w:cstheme="minorHAnsi"/>
          <w:sz w:val="24"/>
          <w:szCs w:val="24"/>
        </w:rPr>
      </w:pPr>
    </w:p>
    <w:p w14:paraId="58914FFF" w14:textId="77777777" w:rsidR="00BB1C70" w:rsidRDefault="00BB1C70" w:rsidP="000B3E34">
      <w:pPr>
        <w:rPr>
          <w:rFonts w:asciiTheme="minorHAnsi" w:hAnsiTheme="minorHAnsi" w:cstheme="minorHAnsi"/>
          <w:sz w:val="24"/>
          <w:szCs w:val="24"/>
        </w:rPr>
      </w:pPr>
    </w:p>
    <w:p w14:paraId="02A9C39D" w14:textId="71A9A5F4" w:rsidR="004F5ACA" w:rsidRDefault="004F5ACA" w:rsidP="000B3E34">
      <w:pPr>
        <w:rPr>
          <w:rFonts w:asciiTheme="minorHAnsi" w:hAnsiTheme="minorHAnsi" w:cstheme="minorHAnsi"/>
          <w:sz w:val="24"/>
          <w:szCs w:val="24"/>
        </w:rPr>
      </w:pPr>
      <w:r>
        <w:rPr>
          <w:rFonts w:asciiTheme="minorHAnsi" w:hAnsiTheme="minorHAnsi" w:cstheme="minorHAnsi"/>
          <w:sz w:val="24"/>
          <w:szCs w:val="24"/>
        </w:rPr>
        <w:t>Voditelj računovodstva:                                                                                              Ravnatelj:</w:t>
      </w:r>
    </w:p>
    <w:p w14:paraId="001FD1E5" w14:textId="4F7E2699" w:rsidR="004F5ACA" w:rsidRDefault="004F5ACA" w:rsidP="000B3E34">
      <w:pPr>
        <w:rPr>
          <w:rFonts w:asciiTheme="minorHAnsi" w:hAnsiTheme="minorHAnsi" w:cstheme="minorHAnsi"/>
          <w:sz w:val="24"/>
          <w:szCs w:val="24"/>
        </w:rPr>
      </w:pPr>
      <w:r>
        <w:rPr>
          <w:rFonts w:asciiTheme="minorHAnsi" w:hAnsiTheme="minorHAnsi" w:cstheme="minorHAnsi"/>
          <w:sz w:val="24"/>
          <w:szCs w:val="24"/>
        </w:rPr>
        <w:t xml:space="preserve">                                     </w:t>
      </w:r>
    </w:p>
    <w:p w14:paraId="7CED6819" w14:textId="7563C49F" w:rsidR="004F5ACA" w:rsidRDefault="004F5ACA" w:rsidP="000B3E34">
      <w:pPr>
        <w:rPr>
          <w:rFonts w:asciiTheme="minorHAnsi" w:hAnsiTheme="minorHAnsi" w:cstheme="minorHAnsi"/>
          <w:sz w:val="24"/>
          <w:szCs w:val="24"/>
        </w:rPr>
      </w:pPr>
      <w:r>
        <w:rPr>
          <w:rFonts w:asciiTheme="minorHAnsi" w:hAnsiTheme="minorHAnsi" w:cstheme="minorHAnsi"/>
          <w:sz w:val="24"/>
          <w:szCs w:val="24"/>
        </w:rPr>
        <w:t xml:space="preserve">Ana Brkljačić, </w:t>
      </w:r>
      <w:proofErr w:type="spellStart"/>
      <w:r>
        <w:rPr>
          <w:rFonts w:asciiTheme="minorHAnsi" w:hAnsiTheme="minorHAnsi" w:cstheme="minorHAnsi"/>
          <w:sz w:val="24"/>
          <w:szCs w:val="24"/>
        </w:rPr>
        <w:t>bacc.oec</w:t>
      </w:r>
      <w:proofErr w:type="spellEnd"/>
      <w:r>
        <w:rPr>
          <w:rFonts w:asciiTheme="minorHAnsi" w:hAnsiTheme="minorHAnsi" w:cstheme="minorHAnsi"/>
          <w:sz w:val="24"/>
          <w:szCs w:val="24"/>
        </w:rPr>
        <w:t>.                                                                             Ivica Radošević, dipl.učitelj</w:t>
      </w:r>
    </w:p>
    <w:p w14:paraId="38387C71" w14:textId="77777777" w:rsidR="00CB5115" w:rsidRPr="00AF4916" w:rsidRDefault="00CB5115" w:rsidP="00B270CC">
      <w:pPr>
        <w:jc w:val="both"/>
        <w:rPr>
          <w:rFonts w:asciiTheme="minorHAnsi" w:hAnsiTheme="minorHAnsi" w:cstheme="minorHAnsi"/>
          <w:sz w:val="24"/>
          <w:szCs w:val="24"/>
        </w:rPr>
      </w:pPr>
    </w:p>
    <w:p w14:paraId="73A5634F" w14:textId="77777777" w:rsidR="00640382" w:rsidRDefault="00B270CC" w:rsidP="00640382">
      <w:pPr>
        <w:rPr>
          <w:rFonts w:asciiTheme="minorHAnsi" w:hAnsiTheme="minorHAnsi" w:cstheme="minorHAnsi"/>
          <w:color w:val="000000" w:themeColor="text1"/>
          <w:sz w:val="24"/>
          <w:szCs w:val="24"/>
        </w:rPr>
      </w:pPr>
      <w:r w:rsidRPr="00B270CC">
        <w:rPr>
          <w:rFonts w:asciiTheme="minorHAnsi" w:hAnsiTheme="minorHAnsi" w:cstheme="minorHAnsi"/>
          <w:sz w:val="24"/>
          <w:szCs w:val="24"/>
        </w:rPr>
        <w:t xml:space="preserve"> </w:t>
      </w:r>
      <w:r w:rsidR="00640382" w:rsidRPr="00F400C9">
        <w:rPr>
          <w:rFonts w:asciiTheme="minorHAnsi" w:hAnsiTheme="minorHAnsi" w:cstheme="minorHAnsi"/>
          <w:color w:val="000000" w:themeColor="text1"/>
          <w:sz w:val="24"/>
          <w:szCs w:val="24"/>
        </w:rPr>
        <w:t xml:space="preserve">                                                                                                     </w:t>
      </w:r>
      <w:r w:rsidR="00640382">
        <w:rPr>
          <w:rFonts w:asciiTheme="minorHAnsi" w:hAnsiTheme="minorHAnsi" w:cstheme="minorHAnsi"/>
          <w:color w:val="000000" w:themeColor="text1"/>
          <w:sz w:val="24"/>
          <w:szCs w:val="24"/>
        </w:rPr>
        <w:t xml:space="preserve">     </w:t>
      </w:r>
    </w:p>
    <w:p w14:paraId="66F66825" w14:textId="77777777" w:rsidR="00640382" w:rsidRDefault="00640382" w:rsidP="00640382">
      <w:pPr>
        <w:rPr>
          <w:rFonts w:asciiTheme="minorHAnsi" w:hAnsiTheme="minorHAnsi" w:cstheme="minorHAnsi"/>
          <w:color w:val="000000" w:themeColor="text1"/>
          <w:sz w:val="24"/>
          <w:szCs w:val="24"/>
        </w:rPr>
      </w:pPr>
    </w:p>
    <w:p w14:paraId="0A4563D1" w14:textId="77777777" w:rsidR="00640382" w:rsidRDefault="00640382" w:rsidP="00640382">
      <w:pPr>
        <w:rPr>
          <w:rFonts w:asciiTheme="minorHAnsi" w:hAnsiTheme="minorHAnsi" w:cstheme="minorHAnsi"/>
          <w:color w:val="000000" w:themeColor="text1"/>
          <w:sz w:val="24"/>
          <w:szCs w:val="24"/>
        </w:rPr>
      </w:pPr>
    </w:p>
    <w:p w14:paraId="2BFF1ADB" w14:textId="77777777" w:rsidR="00640382" w:rsidRDefault="00640382" w:rsidP="00640382">
      <w:pPr>
        <w:rPr>
          <w:rFonts w:asciiTheme="minorHAnsi" w:hAnsiTheme="minorHAnsi" w:cstheme="minorHAnsi"/>
          <w:color w:val="000000" w:themeColor="text1"/>
          <w:sz w:val="24"/>
          <w:szCs w:val="24"/>
        </w:rPr>
      </w:pPr>
    </w:p>
    <w:p w14:paraId="08A9CE35" w14:textId="77777777" w:rsidR="00640382" w:rsidRDefault="00640382" w:rsidP="00640382">
      <w:pPr>
        <w:rPr>
          <w:rFonts w:asciiTheme="minorHAnsi" w:hAnsiTheme="minorHAnsi" w:cstheme="minorHAnsi"/>
          <w:color w:val="000000" w:themeColor="text1"/>
          <w:sz w:val="24"/>
          <w:szCs w:val="24"/>
        </w:rPr>
      </w:pPr>
    </w:p>
    <w:p w14:paraId="1AD2D263" w14:textId="160649AE" w:rsidR="00640382" w:rsidRDefault="00640382" w:rsidP="00640382">
      <w:pPr>
        <w:jc w:val="right"/>
        <w:rPr>
          <w:rFonts w:asciiTheme="minorHAnsi" w:hAnsiTheme="minorHAnsi" w:cstheme="minorHAnsi"/>
          <w:color w:val="000000" w:themeColor="text1"/>
          <w:sz w:val="24"/>
          <w:szCs w:val="24"/>
        </w:rPr>
      </w:pPr>
      <w:r w:rsidRPr="00F400C9">
        <w:rPr>
          <w:rFonts w:asciiTheme="minorHAnsi" w:hAnsiTheme="minorHAnsi" w:cstheme="minorHAnsi"/>
          <w:color w:val="000000" w:themeColor="text1"/>
          <w:sz w:val="24"/>
          <w:szCs w:val="24"/>
        </w:rPr>
        <w:t xml:space="preserve">     Predsjedni</w:t>
      </w:r>
      <w:r>
        <w:rPr>
          <w:rFonts w:asciiTheme="minorHAnsi" w:hAnsiTheme="minorHAnsi" w:cstheme="minorHAnsi"/>
          <w:color w:val="000000" w:themeColor="text1"/>
          <w:sz w:val="24"/>
          <w:szCs w:val="24"/>
        </w:rPr>
        <w:t>ca</w:t>
      </w:r>
      <w:r w:rsidRPr="00F400C9">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š</w:t>
      </w:r>
      <w:r w:rsidRPr="00F400C9">
        <w:rPr>
          <w:rFonts w:asciiTheme="minorHAnsi" w:hAnsiTheme="minorHAnsi" w:cstheme="minorHAnsi"/>
          <w:color w:val="000000" w:themeColor="text1"/>
          <w:sz w:val="24"/>
          <w:szCs w:val="24"/>
        </w:rPr>
        <w:t>kolskog odbora</w:t>
      </w:r>
    </w:p>
    <w:p w14:paraId="5CA2FE0A" w14:textId="77777777" w:rsidR="00640382" w:rsidRDefault="00640382" w:rsidP="00640382">
      <w:pPr>
        <w:jc w:val="righ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t xml:space="preserve">            </w:t>
      </w:r>
    </w:p>
    <w:p w14:paraId="24DDEC78" w14:textId="75586EE3" w:rsidR="00640382" w:rsidRPr="00F400C9" w:rsidRDefault="00640382" w:rsidP="00640382">
      <w:pPr>
        <w:jc w:val="righ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Antonija Rosandić</w:t>
      </w:r>
    </w:p>
    <w:p w14:paraId="70C57C86" w14:textId="77777777" w:rsidR="00640382" w:rsidRPr="00F400C9" w:rsidRDefault="00640382" w:rsidP="00640382">
      <w:pPr>
        <w:rPr>
          <w:rFonts w:asciiTheme="minorHAnsi" w:hAnsiTheme="minorHAnsi" w:cstheme="minorHAnsi"/>
          <w:color w:val="000000" w:themeColor="text1"/>
          <w:sz w:val="24"/>
          <w:szCs w:val="24"/>
        </w:rPr>
      </w:pPr>
      <w:r w:rsidRPr="00F400C9">
        <w:rPr>
          <w:rFonts w:asciiTheme="minorHAnsi" w:hAnsiTheme="minorHAnsi" w:cstheme="minorHAnsi"/>
          <w:color w:val="000000" w:themeColor="text1"/>
          <w:sz w:val="24"/>
          <w:szCs w:val="24"/>
        </w:rPr>
        <w:t xml:space="preserve">                                                                                             </w:t>
      </w:r>
    </w:p>
    <w:p w14:paraId="5DFC4211" w14:textId="77777777" w:rsidR="00640382" w:rsidRPr="00F400C9" w:rsidRDefault="00640382" w:rsidP="00640382">
      <w:pPr>
        <w:rPr>
          <w:rFonts w:asciiTheme="minorHAnsi" w:hAnsiTheme="minorHAnsi" w:cstheme="minorHAnsi"/>
          <w:color w:val="000000" w:themeColor="text1"/>
          <w:sz w:val="24"/>
          <w:szCs w:val="24"/>
        </w:rPr>
      </w:pPr>
    </w:p>
    <w:p w14:paraId="3A4EEDA6" w14:textId="317F6543" w:rsidR="00EB4D37" w:rsidRPr="00BB1C70" w:rsidRDefault="00EB4D37" w:rsidP="00BB1C70">
      <w:pPr>
        <w:jc w:val="both"/>
        <w:rPr>
          <w:rFonts w:asciiTheme="minorHAnsi" w:hAnsiTheme="minorHAnsi" w:cstheme="minorHAnsi"/>
          <w:bCs/>
          <w:sz w:val="24"/>
          <w:szCs w:val="24"/>
        </w:rPr>
      </w:pPr>
    </w:p>
    <w:sectPr w:rsidR="00EB4D37" w:rsidRPr="00BB1C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51B44" w14:textId="77777777" w:rsidR="00687DC4" w:rsidRDefault="00687DC4" w:rsidP="005F02C7">
      <w:r>
        <w:separator/>
      </w:r>
    </w:p>
  </w:endnote>
  <w:endnote w:type="continuationSeparator" w:id="0">
    <w:p w14:paraId="48053CFA" w14:textId="77777777" w:rsidR="00687DC4" w:rsidRDefault="00687DC4" w:rsidP="005F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A45F" w14:textId="77777777" w:rsidR="00687DC4" w:rsidRDefault="00687DC4" w:rsidP="005F02C7">
      <w:r>
        <w:separator/>
      </w:r>
    </w:p>
  </w:footnote>
  <w:footnote w:type="continuationSeparator" w:id="0">
    <w:p w14:paraId="5D746763" w14:textId="77777777" w:rsidR="00687DC4" w:rsidRDefault="00687DC4" w:rsidP="005F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52049"/>
    <w:multiLevelType w:val="hybridMultilevel"/>
    <w:tmpl w:val="14D4647C"/>
    <w:lvl w:ilvl="0" w:tplc="E110C2BA">
      <w:start w:val="5"/>
      <w:numFmt w:val="bullet"/>
      <w:lvlText w:val="-"/>
      <w:lvlJc w:val="left"/>
      <w:pPr>
        <w:ind w:left="1780" w:hanging="360"/>
      </w:pPr>
      <w:rPr>
        <w:rFonts w:ascii="Calibri" w:eastAsia="Times New Roman" w:hAnsi="Calibri" w:cs="Calibri" w:hint="default"/>
        <w:b/>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 w15:restartNumberingAfterBreak="0">
    <w:nsid w:val="5FEE67F2"/>
    <w:multiLevelType w:val="hybridMultilevel"/>
    <w:tmpl w:val="5EBCC79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71B14DD"/>
    <w:multiLevelType w:val="hybridMultilevel"/>
    <w:tmpl w:val="C324EAD6"/>
    <w:lvl w:ilvl="0" w:tplc="626EB5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59383705">
    <w:abstractNumId w:val="1"/>
  </w:num>
  <w:num w:numId="2" w16cid:durableId="1298074190">
    <w:abstractNumId w:val="2"/>
  </w:num>
  <w:num w:numId="3" w16cid:durableId="1596790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21"/>
    <w:rsid w:val="00020048"/>
    <w:rsid w:val="00061959"/>
    <w:rsid w:val="00061C34"/>
    <w:rsid w:val="00075AF3"/>
    <w:rsid w:val="000910D1"/>
    <w:rsid w:val="00094687"/>
    <w:rsid w:val="000B3E34"/>
    <w:rsid w:val="000D2586"/>
    <w:rsid w:val="000F45A6"/>
    <w:rsid w:val="0015205C"/>
    <w:rsid w:val="001F698B"/>
    <w:rsid w:val="00234D6E"/>
    <w:rsid w:val="00253E60"/>
    <w:rsid w:val="002548EB"/>
    <w:rsid w:val="002A00AE"/>
    <w:rsid w:val="002A2865"/>
    <w:rsid w:val="002C27EB"/>
    <w:rsid w:val="002E209B"/>
    <w:rsid w:val="002E359D"/>
    <w:rsid w:val="00313792"/>
    <w:rsid w:val="00322043"/>
    <w:rsid w:val="00370F10"/>
    <w:rsid w:val="003D7523"/>
    <w:rsid w:val="00417617"/>
    <w:rsid w:val="00420DFD"/>
    <w:rsid w:val="00435A2A"/>
    <w:rsid w:val="00463964"/>
    <w:rsid w:val="004677FE"/>
    <w:rsid w:val="00483EF1"/>
    <w:rsid w:val="004E1DF4"/>
    <w:rsid w:val="004F5ACA"/>
    <w:rsid w:val="005022FF"/>
    <w:rsid w:val="005038AD"/>
    <w:rsid w:val="00561442"/>
    <w:rsid w:val="005629A7"/>
    <w:rsid w:val="00563DC8"/>
    <w:rsid w:val="0056770E"/>
    <w:rsid w:val="005C6B8D"/>
    <w:rsid w:val="005F02C7"/>
    <w:rsid w:val="005F27A4"/>
    <w:rsid w:val="00601D06"/>
    <w:rsid w:val="006073E1"/>
    <w:rsid w:val="00613778"/>
    <w:rsid w:val="00617FBA"/>
    <w:rsid w:val="00634C52"/>
    <w:rsid w:val="00640382"/>
    <w:rsid w:val="00662431"/>
    <w:rsid w:val="00687DC4"/>
    <w:rsid w:val="006A7196"/>
    <w:rsid w:val="006C00E4"/>
    <w:rsid w:val="006C47C4"/>
    <w:rsid w:val="006F3CBE"/>
    <w:rsid w:val="007029BE"/>
    <w:rsid w:val="00764A4D"/>
    <w:rsid w:val="0079400F"/>
    <w:rsid w:val="007C1191"/>
    <w:rsid w:val="007E2857"/>
    <w:rsid w:val="007E69B0"/>
    <w:rsid w:val="007F39AE"/>
    <w:rsid w:val="0083079E"/>
    <w:rsid w:val="00830A0E"/>
    <w:rsid w:val="00851C25"/>
    <w:rsid w:val="008A53F0"/>
    <w:rsid w:val="008A79EC"/>
    <w:rsid w:val="009037C9"/>
    <w:rsid w:val="00962178"/>
    <w:rsid w:val="00973C61"/>
    <w:rsid w:val="00997221"/>
    <w:rsid w:val="009D7D53"/>
    <w:rsid w:val="00AE1488"/>
    <w:rsid w:val="00AE6565"/>
    <w:rsid w:val="00AF24B3"/>
    <w:rsid w:val="00AF4916"/>
    <w:rsid w:val="00B270CC"/>
    <w:rsid w:val="00B82E20"/>
    <w:rsid w:val="00BA7B2A"/>
    <w:rsid w:val="00BB1C70"/>
    <w:rsid w:val="00BC4225"/>
    <w:rsid w:val="00BE0297"/>
    <w:rsid w:val="00C4049D"/>
    <w:rsid w:val="00C4154B"/>
    <w:rsid w:val="00C71F7C"/>
    <w:rsid w:val="00C72862"/>
    <w:rsid w:val="00C76BB9"/>
    <w:rsid w:val="00C77D4F"/>
    <w:rsid w:val="00CB5115"/>
    <w:rsid w:val="00D10EC0"/>
    <w:rsid w:val="00D16497"/>
    <w:rsid w:val="00D22B5A"/>
    <w:rsid w:val="00D3558E"/>
    <w:rsid w:val="00DD285C"/>
    <w:rsid w:val="00E27DE1"/>
    <w:rsid w:val="00E33E47"/>
    <w:rsid w:val="00E41380"/>
    <w:rsid w:val="00E8019C"/>
    <w:rsid w:val="00E97943"/>
    <w:rsid w:val="00EA7E20"/>
    <w:rsid w:val="00EB14E0"/>
    <w:rsid w:val="00EB4D37"/>
    <w:rsid w:val="00EB5FA7"/>
    <w:rsid w:val="00ED3BEE"/>
    <w:rsid w:val="00F06805"/>
    <w:rsid w:val="00F10405"/>
    <w:rsid w:val="00F15EA9"/>
    <w:rsid w:val="00F409E5"/>
    <w:rsid w:val="00F464E5"/>
    <w:rsid w:val="00F83470"/>
    <w:rsid w:val="00FC7A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EC34"/>
  <w15:chartTrackingRefBased/>
  <w15:docId w15:val="{0338CEBA-712C-49F8-AB4E-199494D6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40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959"/>
    <w:pPr>
      <w:spacing w:after="0" w:line="240" w:lineRule="auto"/>
    </w:pPr>
  </w:style>
  <w:style w:type="paragraph" w:styleId="ListParagraph">
    <w:name w:val="List Paragraph"/>
    <w:basedOn w:val="Normal"/>
    <w:uiPriority w:val="34"/>
    <w:qFormat/>
    <w:rsid w:val="004E1DF4"/>
    <w:pPr>
      <w:ind w:left="720"/>
      <w:contextualSpacing/>
    </w:pPr>
  </w:style>
  <w:style w:type="table" w:styleId="TableGrid">
    <w:name w:val="Table Grid"/>
    <w:basedOn w:val="TableNormal"/>
    <w:uiPriority w:val="39"/>
    <w:rsid w:val="006C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2C7"/>
    <w:pPr>
      <w:tabs>
        <w:tab w:val="center" w:pos="4536"/>
        <w:tab w:val="right" w:pos="9072"/>
      </w:tabs>
    </w:pPr>
  </w:style>
  <w:style w:type="character" w:customStyle="1" w:styleId="HeaderChar">
    <w:name w:val="Header Char"/>
    <w:basedOn w:val="DefaultParagraphFont"/>
    <w:link w:val="Header"/>
    <w:uiPriority w:val="99"/>
    <w:rsid w:val="005F02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02C7"/>
    <w:pPr>
      <w:tabs>
        <w:tab w:val="center" w:pos="4536"/>
        <w:tab w:val="right" w:pos="9072"/>
      </w:tabs>
    </w:pPr>
  </w:style>
  <w:style w:type="character" w:customStyle="1" w:styleId="FooterChar">
    <w:name w:val="Footer Char"/>
    <w:basedOn w:val="DefaultParagraphFont"/>
    <w:link w:val="Footer"/>
    <w:uiPriority w:val="99"/>
    <w:rsid w:val="005F02C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34C52"/>
    <w:rPr>
      <w:color w:val="0563C1" w:themeColor="hyperlink"/>
      <w:u w:val="single"/>
    </w:rPr>
  </w:style>
  <w:style w:type="character" w:styleId="UnresolvedMention">
    <w:name w:val="Unresolved Mention"/>
    <w:basedOn w:val="DefaultParagraphFont"/>
    <w:uiPriority w:val="99"/>
    <w:semiHidden/>
    <w:unhideWhenUsed/>
    <w:rsid w:val="00634C52"/>
    <w:rPr>
      <w:color w:val="605E5C"/>
      <w:shd w:val="clear" w:color="auto" w:fill="E1DFDD"/>
    </w:rPr>
  </w:style>
  <w:style w:type="paragraph" w:customStyle="1" w:styleId="xxmsonormal">
    <w:name w:val="x_xmsonormal"/>
    <w:basedOn w:val="Normal"/>
    <w:rsid w:val="00417617"/>
    <w:pPr>
      <w:spacing w:before="100" w:beforeAutospacing="1" w:after="100" w:afterAutospacing="1"/>
    </w:pPr>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43343">
      <w:bodyDiv w:val="1"/>
      <w:marLeft w:val="0"/>
      <w:marRight w:val="0"/>
      <w:marTop w:val="0"/>
      <w:marBottom w:val="0"/>
      <w:divBdr>
        <w:top w:val="none" w:sz="0" w:space="0" w:color="auto"/>
        <w:left w:val="none" w:sz="0" w:space="0" w:color="auto"/>
        <w:bottom w:val="none" w:sz="0" w:space="0" w:color="auto"/>
        <w:right w:val="none" w:sz="0" w:space="0" w:color="auto"/>
      </w:divBdr>
    </w:div>
    <w:div w:id="602106491">
      <w:bodyDiv w:val="1"/>
      <w:marLeft w:val="0"/>
      <w:marRight w:val="0"/>
      <w:marTop w:val="0"/>
      <w:marBottom w:val="0"/>
      <w:divBdr>
        <w:top w:val="none" w:sz="0" w:space="0" w:color="auto"/>
        <w:left w:val="none" w:sz="0" w:space="0" w:color="auto"/>
        <w:bottom w:val="none" w:sz="0" w:space="0" w:color="auto"/>
        <w:right w:val="none" w:sz="0" w:space="0" w:color="auto"/>
      </w:divBdr>
    </w:div>
    <w:div w:id="639923088">
      <w:bodyDiv w:val="1"/>
      <w:marLeft w:val="0"/>
      <w:marRight w:val="0"/>
      <w:marTop w:val="0"/>
      <w:marBottom w:val="0"/>
      <w:divBdr>
        <w:top w:val="none" w:sz="0" w:space="0" w:color="auto"/>
        <w:left w:val="none" w:sz="0" w:space="0" w:color="auto"/>
        <w:bottom w:val="none" w:sz="0" w:space="0" w:color="auto"/>
        <w:right w:val="none" w:sz="0" w:space="0" w:color="auto"/>
      </w:divBdr>
    </w:div>
    <w:div w:id="647826106">
      <w:bodyDiv w:val="1"/>
      <w:marLeft w:val="0"/>
      <w:marRight w:val="0"/>
      <w:marTop w:val="0"/>
      <w:marBottom w:val="0"/>
      <w:divBdr>
        <w:top w:val="none" w:sz="0" w:space="0" w:color="auto"/>
        <w:left w:val="none" w:sz="0" w:space="0" w:color="auto"/>
        <w:bottom w:val="none" w:sz="0" w:space="0" w:color="auto"/>
        <w:right w:val="none" w:sz="0" w:space="0" w:color="auto"/>
      </w:divBdr>
    </w:div>
    <w:div w:id="697895171">
      <w:bodyDiv w:val="1"/>
      <w:marLeft w:val="0"/>
      <w:marRight w:val="0"/>
      <w:marTop w:val="0"/>
      <w:marBottom w:val="0"/>
      <w:divBdr>
        <w:top w:val="none" w:sz="0" w:space="0" w:color="auto"/>
        <w:left w:val="none" w:sz="0" w:space="0" w:color="auto"/>
        <w:bottom w:val="none" w:sz="0" w:space="0" w:color="auto"/>
        <w:right w:val="none" w:sz="0" w:space="0" w:color="auto"/>
      </w:divBdr>
    </w:div>
    <w:div w:id="820581791">
      <w:bodyDiv w:val="1"/>
      <w:marLeft w:val="0"/>
      <w:marRight w:val="0"/>
      <w:marTop w:val="0"/>
      <w:marBottom w:val="0"/>
      <w:divBdr>
        <w:top w:val="none" w:sz="0" w:space="0" w:color="auto"/>
        <w:left w:val="none" w:sz="0" w:space="0" w:color="auto"/>
        <w:bottom w:val="none" w:sz="0" w:space="0" w:color="auto"/>
        <w:right w:val="none" w:sz="0" w:space="0" w:color="auto"/>
      </w:divBdr>
    </w:div>
    <w:div w:id="866018194">
      <w:bodyDiv w:val="1"/>
      <w:marLeft w:val="0"/>
      <w:marRight w:val="0"/>
      <w:marTop w:val="0"/>
      <w:marBottom w:val="0"/>
      <w:divBdr>
        <w:top w:val="none" w:sz="0" w:space="0" w:color="auto"/>
        <w:left w:val="none" w:sz="0" w:space="0" w:color="auto"/>
        <w:bottom w:val="none" w:sz="0" w:space="0" w:color="auto"/>
        <w:right w:val="none" w:sz="0" w:space="0" w:color="auto"/>
      </w:divBdr>
    </w:div>
    <w:div w:id="1197232650">
      <w:bodyDiv w:val="1"/>
      <w:marLeft w:val="0"/>
      <w:marRight w:val="0"/>
      <w:marTop w:val="0"/>
      <w:marBottom w:val="0"/>
      <w:divBdr>
        <w:top w:val="none" w:sz="0" w:space="0" w:color="auto"/>
        <w:left w:val="none" w:sz="0" w:space="0" w:color="auto"/>
        <w:bottom w:val="none" w:sz="0" w:space="0" w:color="auto"/>
        <w:right w:val="none" w:sz="0" w:space="0" w:color="auto"/>
      </w:divBdr>
    </w:div>
    <w:div w:id="1393891930">
      <w:bodyDiv w:val="1"/>
      <w:marLeft w:val="0"/>
      <w:marRight w:val="0"/>
      <w:marTop w:val="0"/>
      <w:marBottom w:val="0"/>
      <w:divBdr>
        <w:top w:val="none" w:sz="0" w:space="0" w:color="auto"/>
        <w:left w:val="none" w:sz="0" w:space="0" w:color="auto"/>
        <w:bottom w:val="none" w:sz="0" w:space="0" w:color="auto"/>
        <w:right w:val="none" w:sz="0" w:space="0" w:color="auto"/>
      </w:divBdr>
    </w:div>
    <w:div w:id="1437479814">
      <w:bodyDiv w:val="1"/>
      <w:marLeft w:val="0"/>
      <w:marRight w:val="0"/>
      <w:marTop w:val="0"/>
      <w:marBottom w:val="0"/>
      <w:divBdr>
        <w:top w:val="none" w:sz="0" w:space="0" w:color="auto"/>
        <w:left w:val="none" w:sz="0" w:space="0" w:color="auto"/>
        <w:bottom w:val="none" w:sz="0" w:space="0" w:color="auto"/>
        <w:right w:val="none" w:sz="0" w:space="0" w:color="auto"/>
      </w:divBdr>
    </w:div>
    <w:div w:id="1448812308">
      <w:bodyDiv w:val="1"/>
      <w:marLeft w:val="0"/>
      <w:marRight w:val="0"/>
      <w:marTop w:val="0"/>
      <w:marBottom w:val="0"/>
      <w:divBdr>
        <w:top w:val="none" w:sz="0" w:space="0" w:color="auto"/>
        <w:left w:val="none" w:sz="0" w:space="0" w:color="auto"/>
        <w:bottom w:val="none" w:sz="0" w:space="0" w:color="auto"/>
        <w:right w:val="none" w:sz="0" w:space="0" w:color="auto"/>
      </w:divBdr>
    </w:div>
    <w:div w:id="1734112640">
      <w:bodyDiv w:val="1"/>
      <w:marLeft w:val="0"/>
      <w:marRight w:val="0"/>
      <w:marTop w:val="0"/>
      <w:marBottom w:val="0"/>
      <w:divBdr>
        <w:top w:val="none" w:sz="0" w:space="0" w:color="auto"/>
        <w:left w:val="none" w:sz="0" w:space="0" w:color="auto"/>
        <w:bottom w:val="none" w:sz="0" w:space="0" w:color="auto"/>
        <w:right w:val="none" w:sz="0" w:space="0" w:color="auto"/>
      </w:divBdr>
    </w:div>
    <w:div w:id="1844930234">
      <w:bodyDiv w:val="1"/>
      <w:marLeft w:val="0"/>
      <w:marRight w:val="0"/>
      <w:marTop w:val="0"/>
      <w:marBottom w:val="0"/>
      <w:divBdr>
        <w:top w:val="none" w:sz="0" w:space="0" w:color="auto"/>
        <w:left w:val="none" w:sz="0" w:space="0" w:color="auto"/>
        <w:bottom w:val="none" w:sz="0" w:space="0" w:color="auto"/>
        <w:right w:val="none" w:sz="0" w:space="0" w:color="auto"/>
      </w:divBdr>
    </w:div>
    <w:div w:id="1850176455">
      <w:bodyDiv w:val="1"/>
      <w:marLeft w:val="0"/>
      <w:marRight w:val="0"/>
      <w:marTop w:val="0"/>
      <w:marBottom w:val="0"/>
      <w:divBdr>
        <w:top w:val="none" w:sz="0" w:space="0" w:color="auto"/>
        <w:left w:val="none" w:sz="0" w:space="0" w:color="auto"/>
        <w:bottom w:val="none" w:sz="0" w:space="0" w:color="auto"/>
        <w:right w:val="none" w:sz="0" w:space="0" w:color="auto"/>
      </w:divBdr>
    </w:div>
    <w:div w:id="2068186347">
      <w:bodyDiv w:val="1"/>
      <w:marLeft w:val="0"/>
      <w:marRight w:val="0"/>
      <w:marTop w:val="0"/>
      <w:marBottom w:val="0"/>
      <w:divBdr>
        <w:top w:val="none" w:sz="0" w:space="0" w:color="auto"/>
        <w:left w:val="none" w:sz="0" w:space="0" w:color="auto"/>
        <w:bottom w:val="none" w:sz="0" w:space="0" w:color="auto"/>
        <w:right w:val="none" w:sz="0" w:space="0" w:color="auto"/>
      </w:divBdr>
    </w:div>
    <w:div w:id="21388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jturic-gospic.skole.hr"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Prihodi prema ekonomskoj klasifikaciji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HR"/>
        </a:p>
      </c:txPr>
    </c:title>
    <c:autoTitleDeleted val="0"/>
    <c:plotArea>
      <c:layout/>
      <c:barChart>
        <c:barDir val="col"/>
        <c:grouping val="clustered"/>
        <c:varyColors val="0"/>
        <c:ser>
          <c:idx val="0"/>
          <c:order val="0"/>
          <c:tx>
            <c:strRef>
              <c:f>List1!$B$1</c:f>
              <c:strCache>
                <c:ptCount val="1"/>
                <c:pt idx="0">
                  <c:v>Izvršenje 2022.</c:v>
                </c:pt>
              </c:strCache>
            </c:strRef>
          </c:tx>
          <c:spPr>
            <a:solidFill>
              <a:schemeClr val="accent1"/>
            </a:solidFill>
            <a:ln>
              <a:noFill/>
            </a:ln>
            <a:effectLst/>
          </c:spPr>
          <c:invertIfNegative val="0"/>
          <c:cat>
            <c:numRef>
              <c:f>List1!$A$2:$A$6</c:f>
              <c:numCache>
                <c:formatCode>General</c:formatCode>
                <c:ptCount val="5"/>
                <c:pt idx="0">
                  <c:v>63</c:v>
                </c:pt>
                <c:pt idx="1">
                  <c:v>64</c:v>
                </c:pt>
                <c:pt idx="2">
                  <c:v>65</c:v>
                </c:pt>
                <c:pt idx="3">
                  <c:v>66</c:v>
                </c:pt>
                <c:pt idx="4">
                  <c:v>67</c:v>
                </c:pt>
              </c:numCache>
            </c:numRef>
          </c:cat>
          <c:val>
            <c:numRef>
              <c:f>List1!$B$2:$B$6</c:f>
              <c:numCache>
                <c:formatCode>#,##0.00</c:formatCode>
                <c:ptCount val="5"/>
                <c:pt idx="0">
                  <c:v>966708.57787510788</c:v>
                </c:pt>
                <c:pt idx="1">
                  <c:v>4.37985267768266E-2</c:v>
                </c:pt>
                <c:pt idx="2">
                  <c:v>35682.72214480058</c:v>
                </c:pt>
                <c:pt idx="3">
                  <c:v>1221.9788970734619</c:v>
                </c:pt>
                <c:pt idx="4">
                  <c:v>226321.38164443558</c:v>
                </c:pt>
              </c:numCache>
            </c:numRef>
          </c:val>
          <c:extLst>
            <c:ext xmlns:c16="http://schemas.microsoft.com/office/drawing/2014/chart" uri="{C3380CC4-5D6E-409C-BE32-E72D297353CC}">
              <c16:uniqueId val="{00000000-66EE-44F1-8AED-647045EA16B5}"/>
            </c:ext>
          </c:extLst>
        </c:ser>
        <c:ser>
          <c:idx val="1"/>
          <c:order val="1"/>
          <c:tx>
            <c:strRef>
              <c:f>List1!$C$1</c:f>
              <c:strCache>
                <c:ptCount val="1"/>
                <c:pt idx="0">
                  <c:v>Plan 2023.</c:v>
                </c:pt>
              </c:strCache>
            </c:strRef>
          </c:tx>
          <c:spPr>
            <a:solidFill>
              <a:schemeClr val="accent2"/>
            </a:solidFill>
            <a:ln>
              <a:noFill/>
            </a:ln>
            <a:effectLst/>
          </c:spPr>
          <c:invertIfNegative val="0"/>
          <c:cat>
            <c:numRef>
              <c:f>List1!$A$2:$A$6</c:f>
              <c:numCache>
                <c:formatCode>General</c:formatCode>
                <c:ptCount val="5"/>
                <c:pt idx="0">
                  <c:v>63</c:v>
                </c:pt>
                <c:pt idx="1">
                  <c:v>64</c:v>
                </c:pt>
                <c:pt idx="2">
                  <c:v>65</c:v>
                </c:pt>
                <c:pt idx="3">
                  <c:v>66</c:v>
                </c:pt>
                <c:pt idx="4">
                  <c:v>67</c:v>
                </c:pt>
              </c:numCache>
            </c:numRef>
          </c:cat>
          <c:val>
            <c:numRef>
              <c:f>List1!$C$2:$C$6</c:f>
              <c:numCache>
                <c:formatCode>#,##0.00</c:formatCode>
                <c:ptCount val="5"/>
                <c:pt idx="0">
                  <c:v>2051037</c:v>
                </c:pt>
                <c:pt idx="1">
                  <c:v>7</c:v>
                </c:pt>
                <c:pt idx="2">
                  <c:v>79595</c:v>
                </c:pt>
                <c:pt idx="3">
                  <c:v>16193</c:v>
                </c:pt>
                <c:pt idx="4">
                  <c:v>423159</c:v>
                </c:pt>
              </c:numCache>
            </c:numRef>
          </c:val>
          <c:extLst>
            <c:ext xmlns:c16="http://schemas.microsoft.com/office/drawing/2014/chart" uri="{C3380CC4-5D6E-409C-BE32-E72D297353CC}">
              <c16:uniqueId val="{00000001-66EE-44F1-8AED-647045EA16B5}"/>
            </c:ext>
          </c:extLst>
        </c:ser>
        <c:ser>
          <c:idx val="2"/>
          <c:order val="2"/>
          <c:tx>
            <c:strRef>
              <c:f>List1!$D$1</c:f>
              <c:strCache>
                <c:ptCount val="1"/>
                <c:pt idx="0">
                  <c:v>Izvršenje 2023.</c:v>
                </c:pt>
              </c:strCache>
            </c:strRef>
          </c:tx>
          <c:spPr>
            <a:solidFill>
              <a:schemeClr val="accent3"/>
            </a:solidFill>
            <a:ln>
              <a:noFill/>
            </a:ln>
            <a:effectLst/>
          </c:spPr>
          <c:invertIfNegative val="0"/>
          <c:cat>
            <c:numRef>
              <c:f>List1!$A$2:$A$6</c:f>
              <c:numCache>
                <c:formatCode>General</c:formatCode>
                <c:ptCount val="5"/>
                <c:pt idx="0">
                  <c:v>63</c:v>
                </c:pt>
                <c:pt idx="1">
                  <c:v>64</c:v>
                </c:pt>
                <c:pt idx="2">
                  <c:v>65</c:v>
                </c:pt>
                <c:pt idx="3">
                  <c:v>66</c:v>
                </c:pt>
                <c:pt idx="4">
                  <c:v>67</c:v>
                </c:pt>
              </c:numCache>
            </c:numRef>
          </c:cat>
          <c:val>
            <c:numRef>
              <c:f>List1!$D$2:$D$6</c:f>
              <c:numCache>
                <c:formatCode>#,##0.00</c:formatCode>
                <c:ptCount val="5"/>
                <c:pt idx="0">
                  <c:v>1158431.8899999999</c:v>
                </c:pt>
                <c:pt idx="1">
                  <c:v>0.14000000000000001</c:v>
                </c:pt>
                <c:pt idx="2">
                  <c:v>22593.94</c:v>
                </c:pt>
                <c:pt idx="3">
                  <c:v>11608.29</c:v>
                </c:pt>
                <c:pt idx="4">
                  <c:v>267087.90000000002</c:v>
                </c:pt>
              </c:numCache>
            </c:numRef>
          </c:val>
          <c:extLst>
            <c:ext xmlns:c16="http://schemas.microsoft.com/office/drawing/2014/chart" uri="{C3380CC4-5D6E-409C-BE32-E72D297353CC}">
              <c16:uniqueId val="{00000002-66EE-44F1-8AED-647045EA16B5}"/>
            </c:ext>
          </c:extLst>
        </c:ser>
        <c:dLbls>
          <c:showLegendKey val="0"/>
          <c:showVal val="0"/>
          <c:showCatName val="0"/>
          <c:showSerName val="0"/>
          <c:showPercent val="0"/>
          <c:showBubbleSize val="0"/>
        </c:dLbls>
        <c:gapWidth val="219"/>
        <c:overlap val="-27"/>
        <c:axId val="1372652015"/>
        <c:axId val="1372652495"/>
      </c:barChart>
      <c:catAx>
        <c:axId val="1372652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crossAx val="1372652495"/>
        <c:crosses val="autoZero"/>
        <c:auto val="1"/>
        <c:lblAlgn val="ctr"/>
        <c:lblOffset val="100"/>
        <c:noMultiLvlLbl val="0"/>
      </c:catAx>
      <c:valAx>
        <c:axId val="137265249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crossAx val="13726520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H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hr-HR" sz="1200"/>
              <a:t>Rashodi</a:t>
            </a:r>
            <a:r>
              <a:rPr lang="hr-HR" sz="1200" baseline="0"/>
              <a:t> prema ekonomskoj klasifikaciji</a:t>
            </a:r>
            <a:endParaRPr lang="hr-HR" sz="1200"/>
          </a:p>
        </c:rich>
      </c:tx>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endParaRPr lang="en-HR"/>
        </a:p>
      </c:txPr>
    </c:title>
    <c:autoTitleDeleted val="0"/>
    <c:plotArea>
      <c:layout>
        <c:manualLayout>
          <c:layoutTarget val="inner"/>
          <c:xMode val="edge"/>
          <c:yMode val="edge"/>
          <c:x val="0.14507910469524643"/>
          <c:y val="0.24763935758030245"/>
          <c:w val="0.82945793234179066"/>
          <c:h val="0.64386170478690175"/>
        </c:manualLayout>
      </c:layout>
      <c:lineChart>
        <c:grouping val="standard"/>
        <c:varyColors val="0"/>
        <c:ser>
          <c:idx val="0"/>
          <c:order val="0"/>
          <c:tx>
            <c:strRef>
              <c:f>List1!$B$1</c:f>
              <c:strCache>
                <c:ptCount val="1"/>
                <c:pt idx="0">
                  <c:v>31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List1!$A$2:$A$4</c:f>
              <c:strCache>
                <c:ptCount val="3"/>
                <c:pt idx="0">
                  <c:v>Izvršenje 2022.</c:v>
                </c:pt>
                <c:pt idx="1">
                  <c:v>Plan 2023.</c:v>
                </c:pt>
                <c:pt idx="2">
                  <c:v>Izvršenje 2023.</c:v>
                </c:pt>
              </c:strCache>
            </c:strRef>
          </c:cat>
          <c:val>
            <c:numRef>
              <c:f>List1!$B$2:$B$4</c:f>
              <c:numCache>
                <c:formatCode>#,##0.00</c:formatCode>
                <c:ptCount val="3"/>
                <c:pt idx="0">
                  <c:v>931723.57555245864</c:v>
                </c:pt>
                <c:pt idx="1">
                  <c:v>1958160</c:v>
                </c:pt>
                <c:pt idx="2">
                  <c:v>1043850.42</c:v>
                </c:pt>
              </c:numCache>
            </c:numRef>
          </c:val>
          <c:smooth val="0"/>
          <c:extLst>
            <c:ext xmlns:c16="http://schemas.microsoft.com/office/drawing/2014/chart" uri="{C3380CC4-5D6E-409C-BE32-E72D297353CC}">
              <c16:uniqueId val="{00000000-4806-40F2-A145-CA7DAAE4F379}"/>
            </c:ext>
          </c:extLst>
        </c:ser>
        <c:ser>
          <c:idx val="1"/>
          <c:order val="1"/>
          <c:tx>
            <c:strRef>
              <c:f>List1!$C$1</c:f>
              <c:strCache>
                <c:ptCount val="1"/>
                <c:pt idx="0">
                  <c:v>32</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List1!$A$2:$A$4</c:f>
              <c:strCache>
                <c:ptCount val="3"/>
                <c:pt idx="0">
                  <c:v>Izvršenje 2022.</c:v>
                </c:pt>
                <c:pt idx="1">
                  <c:v>Plan 2023.</c:v>
                </c:pt>
                <c:pt idx="2">
                  <c:v>Izvršenje 2023.</c:v>
                </c:pt>
              </c:strCache>
            </c:strRef>
          </c:cat>
          <c:val>
            <c:numRef>
              <c:f>List1!$C$2:$C$4</c:f>
              <c:numCache>
                <c:formatCode>#,##0.00</c:formatCode>
                <c:ptCount val="3"/>
                <c:pt idx="0">
                  <c:v>259988.90039153228</c:v>
                </c:pt>
                <c:pt idx="1">
                  <c:v>468847</c:v>
                </c:pt>
                <c:pt idx="2">
                  <c:v>309776.05</c:v>
                </c:pt>
              </c:numCache>
            </c:numRef>
          </c:val>
          <c:smooth val="0"/>
          <c:extLst>
            <c:ext xmlns:c16="http://schemas.microsoft.com/office/drawing/2014/chart" uri="{C3380CC4-5D6E-409C-BE32-E72D297353CC}">
              <c16:uniqueId val="{00000001-4806-40F2-A145-CA7DAAE4F379}"/>
            </c:ext>
          </c:extLst>
        </c:ser>
        <c:ser>
          <c:idx val="2"/>
          <c:order val="2"/>
          <c:tx>
            <c:strRef>
              <c:f>List1!$D$1</c:f>
              <c:strCache>
                <c:ptCount val="1"/>
                <c:pt idx="0">
                  <c:v>34</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List1!$A$2:$A$4</c:f>
              <c:strCache>
                <c:ptCount val="3"/>
                <c:pt idx="0">
                  <c:v>Izvršenje 2022.</c:v>
                </c:pt>
                <c:pt idx="1">
                  <c:v>Plan 2023.</c:v>
                </c:pt>
                <c:pt idx="2">
                  <c:v>Izvršenje 2023.</c:v>
                </c:pt>
              </c:strCache>
            </c:strRef>
          </c:cat>
          <c:val>
            <c:numRef>
              <c:f>List1!$D$2:$D$4</c:f>
              <c:numCache>
                <c:formatCode>#,##0.00</c:formatCode>
                <c:ptCount val="3"/>
                <c:pt idx="0">
                  <c:v>1099.0417413232462</c:v>
                </c:pt>
                <c:pt idx="1">
                  <c:v>1858</c:v>
                </c:pt>
                <c:pt idx="2">
                  <c:v>1089.1099999999999</c:v>
                </c:pt>
              </c:numCache>
            </c:numRef>
          </c:val>
          <c:smooth val="0"/>
          <c:extLst>
            <c:ext xmlns:c16="http://schemas.microsoft.com/office/drawing/2014/chart" uri="{C3380CC4-5D6E-409C-BE32-E72D297353CC}">
              <c16:uniqueId val="{00000002-4806-40F2-A145-CA7DAAE4F379}"/>
            </c:ext>
          </c:extLst>
        </c:ser>
        <c:ser>
          <c:idx val="3"/>
          <c:order val="3"/>
          <c:tx>
            <c:strRef>
              <c:f>List1!$E$1</c:f>
              <c:strCache>
                <c:ptCount val="1"/>
                <c:pt idx="0">
                  <c:v>37</c:v>
                </c:pt>
              </c:strCache>
            </c:strRef>
          </c:tx>
          <c:spPr>
            <a:ln w="22225" cap="rnd">
              <a:solidFill>
                <a:schemeClr val="accent4"/>
              </a:solidFill>
              <a:round/>
            </a:ln>
            <a:effectLst/>
          </c:spPr>
          <c:marker>
            <c:symbol val="x"/>
            <c:size val="6"/>
            <c:spPr>
              <a:noFill/>
              <a:ln w="9525">
                <a:solidFill>
                  <a:schemeClr val="accent4"/>
                </a:solidFill>
                <a:round/>
              </a:ln>
              <a:effectLst/>
            </c:spPr>
          </c:marker>
          <c:cat>
            <c:strRef>
              <c:f>List1!$A$2:$A$4</c:f>
              <c:strCache>
                <c:ptCount val="3"/>
                <c:pt idx="0">
                  <c:v>Izvršenje 2022.</c:v>
                </c:pt>
                <c:pt idx="1">
                  <c:v>Plan 2023.</c:v>
                </c:pt>
                <c:pt idx="2">
                  <c:v>Izvršenje 2023.</c:v>
                </c:pt>
              </c:strCache>
            </c:strRef>
          </c:cat>
          <c:val>
            <c:numRef>
              <c:f>List1!$E$2:$E$4</c:f>
              <c:numCache>
                <c:formatCode>#,##0.00</c:formatCode>
                <c:ptCount val="3"/>
                <c:pt idx="0">
                  <c:v>23652.604685115133</c:v>
                </c:pt>
                <c:pt idx="1">
                  <c:v>50833</c:v>
                </c:pt>
                <c:pt idx="2">
                  <c:v>47105.29</c:v>
                </c:pt>
              </c:numCache>
            </c:numRef>
          </c:val>
          <c:smooth val="0"/>
          <c:extLst>
            <c:ext xmlns:c16="http://schemas.microsoft.com/office/drawing/2014/chart" uri="{C3380CC4-5D6E-409C-BE32-E72D297353CC}">
              <c16:uniqueId val="{00000003-4806-40F2-A145-CA7DAAE4F379}"/>
            </c:ext>
          </c:extLst>
        </c:ser>
        <c:ser>
          <c:idx val="4"/>
          <c:order val="4"/>
          <c:tx>
            <c:strRef>
              <c:f>List1!$F$1</c:f>
              <c:strCache>
                <c:ptCount val="1"/>
                <c:pt idx="0">
                  <c:v>38</c:v>
                </c:pt>
              </c:strCache>
            </c:strRef>
          </c:tx>
          <c:spPr>
            <a:ln w="22225" cap="rnd">
              <a:solidFill>
                <a:schemeClr val="accent5"/>
              </a:solidFill>
              <a:round/>
            </a:ln>
            <a:effectLst/>
          </c:spPr>
          <c:marker>
            <c:symbol val="star"/>
            <c:size val="6"/>
            <c:spPr>
              <a:noFill/>
              <a:ln w="9525">
                <a:solidFill>
                  <a:schemeClr val="accent5"/>
                </a:solidFill>
                <a:round/>
              </a:ln>
              <a:effectLst/>
            </c:spPr>
          </c:marker>
          <c:cat>
            <c:strRef>
              <c:f>List1!$A$2:$A$4</c:f>
              <c:strCache>
                <c:ptCount val="3"/>
                <c:pt idx="0">
                  <c:v>Izvršenje 2022.</c:v>
                </c:pt>
                <c:pt idx="1">
                  <c:v>Plan 2023.</c:v>
                </c:pt>
                <c:pt idx="2">
                  <c:v>Izvršenje 2023.</c:v>
                </c:pt>
              </c:strCache>
            </c:strRef>
          </c:cat>
          <c:val>
            <c:numRef>
              <c:f>List1!$F$2:$F$4</c:f>
              <c:numCache>
                <c:formatCode>General</c:formatCode>
                <c:ptCount val="3"/>
                <c:pt idx="0">
                  <c:v>0</c:v>
                </c:pt>
                <c:pt idx="1">
                  <c:v>0</c:v>
                </c:pt>
                <c:pt idx="2" formatCode="#,##0.00">
                  <c:v>1717.1</c:v>
                </c:pt>
              </c:numCache>
            </c:numRef>
          </c:val>
          <c:smooth val="0"/>
          <c:extLst>
            <c:ext xmlns:c16="http://schemas.microsoft.com/office/drawing/2014/chart" uri="{C3380CC4-5D6E-409C-BE32-E72D297353CC}">
              <c16:uniqueId val="{00000005-4806-40F2-A145-CA7DAAE4F379}"/>
            </c:ext>
          </c:extLst>
        </c:ser>
        <c:ser>
          <c:idx val="5"/>
          <c:order val="5"/>
          <c:tx>
            <c:strRef>
              <c:f>List1!$G$1</c:f>
              <c:strCache>
                <c:ptCount val="1"/>
                <c:pt idx="0">
                  <c:v>42</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cat>
            <c:strRef>
              <c:f>List1!$A$2:$A$4</c:f>
              <c:strCache>
                <c:ptCount val="3"/>
                <c:pt idx="0">
                  <c:v>Izvršenje 2022.</c:v>
                </c:pt>
                <c:pt idx="1">
                  <c:v>Plan 2023.</c:v>
                </c:pt>
                <c:pt idx="2">
                  <c:v>Izvršenje 2023.</c:v>
                </c:pt>
              </c:strCache>
            </c:strRef>
          </c:cat>
          <c:val>
            <c:numRef>
              <c:f>List1!$G$2:$G$4</c:f>
              <c:numCache>
                <c:formatCode>#,##0.00</c:formatCode>
                <c:ptCount val="3"/>
                <c:pt idx="0">
                  <c:v>1534.2424845709734</c:v>
                </c:pt>
                <c:pt idx="1">
                  <c:v>67730</c:v>
                </c:pt>
                <c:pt idx="2">
                  <c:v>10975.69</c:v>
                </c:pt>
              </c:numCache>
            </c:numRef>
          </c:val>
          <c:smooth val="0"/>
          <c:extLst>
            <c:ext xmlns:c16="http://schemas.microsoft.com/office/drawing/2014/chart" uri="{C3380CC4-5D6E-409C-BE32-E72D297353CC}">
              <c16:uniqueId val="{00000006-4806-40F2-A145-CA7DAAE4F379}"/>
            </c:ext>
          </c:extLst>
        </c:ser>
        <c:ser>
          <c:idx val="6"/>
          <c:order val="6"/>
          <c:tx>
            <c:strRef>
              <c:f>List1!$H$1</c:f>
              <c:strCache>
                <c:ptCount val="1"/>
                <c:pt idx="0">
                  <c:v>45</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cat>
            <c:strRef>
              <c:f>List1!$A$2:$A$4</c:f>
              <c:strCache>
                <c:ptCount val="3"/>
                <c:pt idx="0">
                  <c:v>Izvršenje 2022.</c:v>
                </c:pt>
                <c:pt idx="1">
                  <c:v>Plan 2023.</c:v>
                </c:pt>
                <c:pt idx="2">
                  <c:v>Izvršenje 2023.</c:v>
                </c:pt>
              </c:strCache>
            </c:strRef>
          </c:cat>
          <c:val>
            <c:numRef>
              <c:f>List1!$H$2:$H$4</c:f>
              <c:numCache>
                <c:formatCode>#,##0.00</c:formatCode>
                <c:ptCount val="3"/>
                <c:pt idx="0">
                  <c:v>4805.777423850288</c:v>
                </c:pt>
                <c:pt idx="1">
                  <c:v>22563</c:v>
                </c:pt>
                <c:pt idx="2">
                  <c:v>15031.48</c:v>
                </c:pt>
              </c:numCache>
            </c:numRef>
          </c:val>
          <c:smooth val="0"/>
          <c:extLst>
            <c:ext xmlns:c16="http://schemas.microsoft.com/office/drawing/2014/chart" uri="{C3380CC4-5D6E-409C-BE32-E72D297353CC}">
              <c16:uniqueId val="{00000007-4806-40F2-A145-CA7DAAE4F379}"/>
            </c:ext>
          </c:extLst>
        </c:ser>
        <c:dLbls>
          <c:showLegendKey val="0"/>
          <c:showVal val="0"/>
          <c:showCatName val="0"/>
          <c:showSerName val="0"/>
          <c:showPercent val="0"/>
          <c:showBubbleSize val="0"/>
        </c:dLbls>
        <c:marker val="1"/>
        <c:smooth val="0"/>
        <c:axId val="1971680943"/>
        <c:axId val="1971671343"/>
      </c:lineChart>
      <c:catAx>
        <c:axId val="19716809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HR"/>
          </a:p>
        </c:txPr>
        <c:crossAx val="1971671343"/>
        <c:crosses val="autoZero"/>
        <c:auto val="1"/>
        <c:lblAlgn val="ctr"/>
        <c:lblOffset val="100"/>
        <c:noMultiLvlLbl val="0"/>
      </c:catAx>
      <c:valAx>
        <c:axId val="1971671343"/>
        <c:scaling>
          <c:orientation val="minMax"/>
        </c:scaling>
        <c:delete val="0"/>
        <c:axPos val="l"/>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crossAx val="1971680943"/>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HR"/>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H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Prihodi do 30.06.2023. po izvorima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HR"/>
        </a:p>
      </c:txPr>
    </c:title>
    <c:autoTitleDeleted val="0"/>
    <c:plotArea>
      <c:layout>
        <c:manualLayout>
          <c:layoutTarget val="inner"/>
          <c:xMode val="edge"/>
          <c:yMode val="edge"/>
          <c:x val="0.13813466025080198"/>
          <c:y val="0.12734126984126987"/>
          <c:w val="0.82945793234179066"/>
          <c:h val="0.66998656417947755"/>
        </c:manualLayout>
      </c:layout>
      <c:barChart>
        <c:barDir val="col"/>
        <c:grouping val="stacked"/>
        <c:varyColors val="0"/>
        <c:ser>
          <c:idx val="0"/>
          <c:order val="0"/>
          <c:tx>
            <c:strRef>
              <c:f>List1!$B$1</c:f>
              <c:strCache>
                <c:ptCount val="1"/>
                <c:pt idx="0">
                  <c:v>Izvor 5</c:v>
                </c:pt>
              </c:strCache>
            </c:strRef>
          </c:tx>
          <c:spPr>
            <a:solidFill>
              <a:schemeClr val="accent1"/>
            </a:solidFill>
            <a:ln>
              <a:noFill/>
            </a:ln>
            <a:effectLst/>
          </c:spPr>
          <c:invertIfNegative val="0"/>
          <c:cat>
            <c:strRef>
              <c:f>List1!$A$2:$A$4</c:f>
              <c:strCache>
                <c:ptCount val="3"/>
                <c:pt idx="0">
                  <c:v>Izvršenje 2022.</c:v>
                </c:pt>
                <c:pt idx="1">
                  <c:v>Plan 2023.</c:v>
                </c:pt>
                <c:pt idx="2">
                  <c:v>Izvršenje 2023. </c:v>
                </c:pt>
              </c:strCache>
            </c:strRef>
          </c:cat>
          <c:val>
            <c:numRef>
              <c:f>List1!$B$2:$B$4</c:f>
              <c:numCache>
                <c:formatCode>#,##0.00</c:formatCode>
                <c:ptCount val="3"/>
                <c:pt idx="0">
                  <c:v>1164239.166500763</c:v>
                </c:pt>
                <c:pt idx="1">
                  <c:v>2410897</c:v>
                </c:pt>
                <c:pt idx="2">
                  <c:v>1390547.1400000001</c:v>
                </c:pt>
              </c:numCache>
            </c:numRef>
          </c:val>
          <c:extLst>
            <c:ext xmlns:c16="http://schemas.microsoft.com/office/drawing/2014/chart" uri="{C3380CC4-5D6E-409C-BE32-E72D297353CC}">
              <c16:uniqueId val="{00000000-FF01-4B17-BCCE-12EFFB1B5185}"/>
            </c:ext>
          </c:extLst>
        </c:ser>
        <c:ser>
          <c:idx val="1"/>
          <c:order val="1"/>
          <c:tx>
            <c:strRef>
              <c:f>List1!$C$1</c:f>
              <c:strCache>
                <c:ptCount val="1"/>
                <c:pt idx="0">
                  <c:v>Izvor 4</c:v>
                </c:pt>
              </c:strCache>
            </c:strRef>
          </c:tx>
          <c:spPr>
            <a:solidFill>
              <a:schemeClr val="accent2"/>
            </a:solidFill>
            <a:ln>
              <a:noFill/>
            </a:ln>
            <a:effectLst/>
          </c:spPr>
          <c:invertIfNegative val="0"/>
          <c:cat>
            <c:strRef>
              <c:f>List1!$A$2:$A$4</c:f>
              <c:strCache>
                <c:ptCount val="3"/>
                <c:pt idx="0">
                  <c:v>Izvršenje 2022.</c:v>
                </c:pt>
                <c:pt idx="1">
                  <c:v>Plan 2023.</c:v>
                </c:pt>
                <c:pt idx="2">
                  <c:v>Izvršenje 2023. </c:v>
                </c:pt>
              </c:strCache>
            </c:strRef>
          </c:cat>
          <c:val>
            <c:numRef>
              <c:f>List1!$C$2:$C$4</c:f>
              <c:numCache>
                <c:formatCode>#,##0.00</c:formatCode>
                <c:ptCount val="3"/>
                <c:pt idx="0">
                  <c:v>35443.821089654251</c:v>
                </c:pt>
                <c:pt idx="1">
                  <c:v>78268</c:v>
                </c:pt>
                <c:pt idx="2">
                  <c:v>21006.76</c:v>
                </c:pt>
              </c:numCache>
            </c:numRef>
          </c:val>
          <c:extLst>
            <c:ext xmlns:c16="http://schemas.microsoft.com/office/drawing/2014/chart" uri="{C3380CC4-5D6E-409C-BE32-E72D297353CC}">
              <c16:uniqueId val="{00000001-FF01-4B17-BCCE-12EFFB1B5185}"/>
            </c:ext>
          </c:extLst>
        </c:ser>
        <c:ser>
          <c:idx val="2"/>
          <c:order val="2"/>
          <c:tx>
            <c:strRef>
              <c:f>List1!$D$1</c:f>
              <c:strCache>
                <c:ptCount val="1"/>
                <c:pt idx="0">
                  <c:v>Izvor 3</c:v>
                </c:pt>
              </c:strCache>
            </c:strRef>
          </c:tx>
          <c:spPr>
            <a:solidFill>
              <a:schemeClr val="accent3"/>
            </a:solidFill>
            <a:ln>
              <a:noFill/>
            </a:ln>
            <a:effectLst/>
          </c:spPr>
          <c:invertIfNegative val="0"/>
          <c:cat>
            <c:strRef>
              <c:f>List1!$A$2:$A$4</c:f>
              <c:strCache>
                <c:ptCount val="3"/>
                <c:pt idx="0">
                  <c:v>Izvršenje 2022.</c:v>
                </c:pt>
                <c:pt idx="1">
                  <c:v>Plan 2023.</c:v>
                </c:pt>
                <c:pt idx="2">
                  <c:v>Izvršenje 2023. </c:v>
                </c:pt>
              </c:strCache>
            </c:strRef>
          </c:cat>
          <c:val>
            <c:numRef>
              <c:f>List1!$D$2:$D$4</c:f>
              <c:numCache>
                <c:formatCode>#,##0.00</c:formatCode>
                <c:ptCount val="3"/>
                <c:pt idx="0">
                  <c:v>1460.9237507465657</c:v>
                </c:pt>
                <c:pt idx="1">
                  <c:v>16200</c:v>
                </c:pt>
                <c:pt idx="2">
                  <c:v>13195.61</c:v>
                </c:pt>
              </c:numCache>
            </c:numRef>
          </c:val>
          <c:extLst>
            <c:ext xmlns:c16="http://schemas.microsoft.com/office/drawing/2014/chart" uri="{C3380CC4-5D6E-409C-BE32-E72D297353CC}">
              <c16:uniqueId val="{00000002-FF01-4B17-BCCE-12EFFB1B5185}"/>
            </c:ext>
          </c:extLst>
        </c:ser>
        <c:ser>
          <c:idx val="3"/>
          <c:order val="3"/>
          <c:tx>
            <c:strRef>
              <c:f>List1!$E$1</c:f>
              <c:strCache>
                <c:ptCount val="1"/>
                <c:pt idx="0">
                  <c:v>Izvor 1</c:v>
                </c:pt>
              </c:strCache>
            </c:strRef>
          </c:tx>
          <c:spPr>
            <a:solidFill>
              <a:schemeClr val="accent4"/>
            </a:solidFill>
            <a:ln>
              <a:noFill/>
            </a:ln>
            <a:effectLst/>
          </c:spPr>
          <c:invertIfNegative val="0"/>
          <c:cat>
            <c:strRef>
              <c:f>List1!$A$2:$A$4</c:f>
              <c:strCache>
                <c:ptCount val="3"/>
                <c:pt idx="0">
                  <c:v>Izvršenje 2022.</c:v>
                </c:pt>
                <c:pt idx="1">
                  <c:v>Plan 2023.</c:v>
                </c:pt>
                <c:pt idx="2">
                  <c:v>Izvršenje 2023. </c:v>
                </c:pt>
              </c:strCache>
            </c:strRef>
          </c:cat>
          <c:val>
            <c:numRef>
              <c:f>List1!$E$2:$E$4</c:f>
              <c:numCache>
                <c:formatCode>#,##0.00</c:formatCode>
                <c:ptCount val="3"/>
                <c:pt idx="0">
                  <c:v>28790.793018780278</c:v>
                </c:pt>
                <c:pt idx="1">
                  <c:v>63299</c:v>
                </c:pt>
                <c:pt idx="2">
                  <c:v>34972.65</c:v>
                </c:pt>
              </c:numCache>
            </c:numRef>
          </c:val>
          <c:extLst>
            <c:ext xmlns:c16="http://schemas.microsoft.com/office/drawing/2014/chart" uri="{C3380CC4-5D6E-409C-BE32-E72D297353CC}">
              <c16:uniqueId val="{00000003-FF01-4B17-BCCE-12EFFB1B5185}"/>
            </c:ext>
          </c:extLst>
        </c:ser>
        <c:dLbls>
          <c:showLegendKey val="0"/>
          <c:showVal val="0"/>
          <c:showCatName val="0"/>
          <c:showSerName val="0"/>
          <c:showPercent val="0"/>
          <c:showBubbleSize val="0"/>
        </c:dLbls>
        <c:gapWidth val="150"/>
        <c:overlap val="100"/>
        <c:axId val="697258847"/>
        <c:axId val="697254047"/>
      </c:barChart>
      <c:catAx>
        <c:axId val="697258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crossAx val="697254047"/>
        <c:crosses val="autoZero"/>
        <c:auto val="1"/>
        <c:lblAlgn val="ctr"/>
        <c:lblOffset val="100"/>
        <c:noMultiLvlLbl val="0"/>
      </c:catAx>
      <c:valAx>
        <c:axId val="69725404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crossAx val="6972588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H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Rashodi</a:t>
            </a:r>
            <a:r>
              <a:rPr lang="hr-HR" baseline="0"/>
              <a:t> do 30.06.2023.</a:t>
            </a:r>
            <a:endParaRPr lang="hr-H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HR"/>
        </a:p>
      </c:txPr>
    </c:title>
    <c:autoTitleDeleted val="0"/>
    <c:plotArea>
      <c:layout/>
      <c:barChart>
        <c:barDir val="col"/>
        <c:grouping val="stacked"/>
        <c:varyColors val="0"/>
        <c:ser>
          <c:idx val="0"/>
          <c:order val="0"/>
          <c:tx>
            <c:strRef>
              <c:f>List1!$B$1</c:f>
              <c:strCache>
                <c:ptCount val="1"/>
                <c:pt idx="0">
                  <c:v>Izvor 5</c:v>
                </c:pt>
              </c:strCache>
            </c:strRef>
          </c:tx>
          <c:spPr>
            <a:solidFill>
              <a:schemeClr val="accent1"/>
            </a:solidFill>
            <a:ln>
              <a:noFill/>
            </a:ln>
            <a:effectLst/>
          </c:spPr>
          <c:invertIfNegative val="0"/>
          <c:cat>
            <c:strRef>
              <c:f>List1!$A$2:$A$4</c:f>
              <c:strCache>
                <c:ptCount val="3"/>
                <c:pt idx="0">
                  <c:v>Izvršenje 2022.</c:v>
                </c:pt>
                <c:pt idx="1">
                  <c:v>Plan 2023.</c:v>
                </c:pt>
                <c:pt idx="2">
                  <c:v>Izvršenje 2023. </c:v>
                </c:pt>
              </c:strCache>
            </c:strRef>
          </c:cat>
          <c:val>
            <c:numRef>
              <c:f>List1!$B$2:$B$4</c:f>
              <c:numCache>
                <c:formatCode>#,##0.00</c:formatCode>
                <c:ptCount val="3"/>
                <c:pt idx="0">
                  <c:v>1161306.1915190124</c:v>
                </c:pt>
                <c:pt idx="1">
                  <c:v>2410897</c:v>
                </c:pt>
                <c:pt idx="2">
                  <c:v>1367630.3399999999</c:v>
                </c:pt>
              </c:numCache>
            </c:numRef>
          </c:val>
          <c:extLst>
            <c:ext xmlns:c16="http://schemas.microsoft.com/office/drawing/2014/chart" uri="{C3380CC4-5D6E-409C-BE32-E72D297353CC}">
              <c16:uniqueId val="{00000000-B0F4-4C65-9536-1F2A02AEBB78}"/>
            </c:ext>
          </c:extLst>
        </c:ser>
        <c:ser>
          <c:idx val="1"/>
          <c:order val="1"/>
          <c:tx>
            <c:strRef>
              <c:f>List1!$C$1</c:f>
              <c:strCache>
                <c:ptCount val="1"/>
                <c:pt idx="0">
                  <c:v>Izvor 4</c:v>
                </c:pt>
              </c:strCache>
            </c:strRef>
          </c:tx>
          <c:spPr>
            <a:solidFill>
              <a:schemeClr val="accent2"/>
            </a:solidFill>
            <a:ln>
              <a:noFill/>
            </a:ln>
            <a:effectLst/>
          </c:spPr>
          <c:invertIfNegative val="0"/>
          <c:cat>
            <c:strRef>
              <c:f>List1!$A$2:$A$4</c:f>
              <c:strCache>
                <c:ptCount val="3"/>
                <c:pt idx="0">
                  <c:v>Izvršenje 2022.</c:v>
                </c:pt>
                <c:pt idx="1">
                  <c:v>Plan 2023.</c:v>
                </c:pt>
                <c:pt idx="2">
                  <c:v>Izvršenje 2023. </c:v>
                </c:pt>
              </c:strCache>
            </c:strRef>
          </c:cat>
          <c:val>
            <c:numRef>
              <c:f>List1!$C$2:$C$4</c:f>
              <c:numCache>
                <c:formatCode>#,##0.00</c:formatCode>
                <c:ptCount val="3"/>
                <c:pt idx="0">
                  <c:v>24846.958656845178</c:v>
                </c:pt>
                <c:pt idx="1">
                  <c:v>78268</c:v>
                </c:pt>
                <c:pt idx="2">
                  <c:v>15062.31</c:v>
                </c:pt>
              </c:numCache>
            </c:numRef>
          </c:val>
          <c:extLst>
            <c:ext xmlns:c16="http://schemas.microsoft.com/office/drawing/2014/chart" uri="{C3380CC4-5D6E-409C-BE32-E72D297353CC}">
              <c16:uniqueId val="{00000001-B0F4-4C65-9536-1F2A02AEBB78}"/>
            </c:ext>
          </c:extLst>
        </c:ser>
        <c:ser>
          <c:idx val="2"/>
          <c:order val="2"/>
          <c:tx>
            <c:strRef>
              <c:f>List1!$D$1</c:f>
              <c:strCache>
                <c:ptCount val="1"/>
                <c:pt idx="0">
                  <c:v>Izvor 3</c:v>
                </c:pt>
              </c:strCache>
            </c:strRef>
          </c:tx>
          <c:spPr>
            <a:solidFill>
              <a:schemeClr val="accent3"/>
            </a:solidFill>
            <a:ln>
              <a:noFill/>
            </a:ln>
            <a:effectLst/>
          </c:spPr>
          <c:invertIfNegative val="0"/>
          <c:cat>
            <c:strRef>
              <c:f>List1!$A$2:$A$4</c:f>
              <c:strCache>
                <c:ptCount val="3"/>
                <c:pt idx="0">
                  <c:v>Izvršenje 2022.</c:v>
                </c:pt>
                <c:pt idx="1">
                  <c:v>Plan 2023.</c:v>
                </c:pt>
                <c:pt idx="2">
                  <c:v>Izvršenje 2023. </c:v>
                </c:pt>
              </c:strCache>
            </c:strRef>
          </c:cat>
          <c:val>
            <c:numRef>
              <c:f>List1!$D$2:$D$4</c:f>
              <c:numCache>
                <c:formatCode>#,##0.00</c:formatCode>
                <c:ptCount val="3"/>
                <c:pt idx="0">
                  <c:v>5925.1005375273735</c:v>
                </c:pt>
                <c:pt idx="1">
                  <c:v>16200</c:v>
                </c:pt>
                <c:pt idx="2">
                  <c:v>8728.74</c:v>
                </c:pt>
              </c:numCache>
            </c:numRef>
          </c:val>
          <c:extLst>
            <c:ext xmlns:c16="http://schemas.microsoft.com/office/drawing/2014/chart" uri="{C3380CC4-5D6E-409C-BE32-E72D297353CC}">
              <c16:uniqueId val="{00000002-B0F4-4C65-9536-1F2A02AEBB78}"/>
            </c:ext>
          </c:extLst>
        </c:ser>
        <c:ser>
          <c:idx val="3"/>
          <c:order val="3"/>
          <c:tx>
            <c:strRef>
              <c:f>List1!$E$1</c:f>
              <c:strCache>
                <c:ptCount val="1"/>
                <c:pt idx="0">
                  <c:v>Izvor 1</c:v>
                </c:pt>
              </c:strCache>
            </c:strRef>
          </c:tx>
          <c:spPr>
            <a:solidFill>
              <a:schemeClr val="accent4"/>
            </a:solidFill>
            <a:ln>
              <a:noFill/>
            </a:ln>
            <a:effectLst/>
          </c:spPr>
          <c:invertIfNegative val="0"/>
          <c:cat>
            <c:strRef>
              <c:f>List1!$A$2:$A$4</c:f>
              <c:strCache>
                <c:ptCount val="3"/>
                <c:pt idx="0">
                  <c:v>Izvršenje 2022.</c:v>
                </c:pt>
                <c:pt idx="1">
                  <c:v>Plan 2023.</c:v>
                </c:pt>
                <c:pt idx="2">
                  <c:v>Izvršenje 2023. </c:v>
                </c:pt>
              </c:strCache>
            </c:strRef>
          </c:cat>
          <c:val>
            <c:numRef>
              <c:f>List1!$E$2:$E$4</c:f>
              <c:numCache>
                <c:formatCode>#,##0.00</c:formatCode>
                <c:ptCount val="3"/>
                <c:pt idx="0">
                  <c:v>30725.89</c:v>
                </c:pt>
                <c:pt idx="1">
                  <c:v>63299</c:v>
                </c:pt>
                <c:pt idx="2">
                  <c:v>38123.75</c:v>
                </c:pt>
              </c:numCache>
            </c:numRef>
          </c:val>
          <c:extLst>
            <c:ext xmlns:c16="http://schemas.microsoft.com/office/drawing/2014/chart" uri="{C3380CC4-5D6E-409C-BE32-E72D297353CC}">
              <c16:uniqueId val="{00000003-B0F4-4C65-9536-1F2A02AEBB78}"/>
            </c:ext>
          </c:extLst>
        </c:ser>
        <c:dLbls>
          <c:showLegendKey val="0"/>
          <c:showVal val="0"/>
          <c:showCatName val="0"/>
          <c:showSerName val="0"/>
          <c:showPercent val="0"/>
          <c:showBubbleSize val="0"/>
        </c:dLbls>
        <c:gapWidth val="150"/>
        <c:overlap val="100"/>
        <c:axId val="697259807"/>
        <c:axId val="697240127"/>
      </c:barChart>
      <c:catAx>
        <c:axId val="697259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crossAx val="697240127"/>
        <c:crosses val="autoZero"/>
        <c:auto val="1"/>
        <c:lblAlgn val="ctr"/>
        <c:lblOffset val="100"/>
        <c:noMultiLvlLbl val="0"/>
      </c:catAx>
      <c:valAx>
        <c:axId val="69724012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crossAx val="6972598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H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Izvještaj o izvršenju polugodišnjeg plana za</a:t>
            </a:r>
            <a:r>
              <a:rPr lang="hr-HR" baseline="0"/>
              <a:t> 2023.godinu</a:t>
            </a:r>
            <a:endParaRPr lang="hr-H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HR"/>
        </a:p>
      </c:txPr>
    </c:title>
    <c:autoTitleDeleted val="0"/>
    <c:plotArea>
      <c:layout/>
      <c:barChart>
        <c:barDir val="col"/>
        <c:grouping val="clustered"/>
        <c:varyColors val="0"/>
        <c:ser>
          <c:idx val="0"/>
          <c:order val="0"/>
          <c:tx>
            <c:strRef>
              <c:f>List1!$B$1</c:f>
              <c:strCache>
                <c:ptCount val="1"/>
                <c:pt idx="0">
                  <c:v>Izvršenje 2022.</c:v>
                </c:pt>
              </c:strCache>
            </c:strRef>
          </c:tx>
          <c:spPr>
            <a:solidFill>
              <a:schemeClr val="accent1"/>
            </a:solidFill>
            <a:ln>
              <a:noFill/>
            </a:ln>
            <a:effectLst/>
          </c:spPr>
          <c:invertIfNegative val="0"/>
          <c:cat>
            <c:strRef>
              <c:f>List1!$A$2:$A$3</c:f>
              <c:strCache>
                <c:ptCount val="2"/>
                <c:pt idx="0">
                  <c:v>Prihodi</c:v>
                </c:pt>
                <c:pt idx="1">
                  <c:v>Rashodi</c:v>
                </c:pt>
              </c:strCache>
            </c:strRef>
          </c:cat>
          <c:val>
            <c:numRef>
              <c:f>List1!$B$2:$B$3</c:f>
              <c:numCache>
                <c:formatCode>#,##0.00</c:formatCode>
                <c:ptCount val="2"/>
                <c:pt idx="0">
                  <c:v>1230015.6294379188</c:v>
                </c:pt>
                <c:pt idx="1">
                  <c:v>1222804.1422788505</c:v>
                </c:pt>
              </c:numCache>
            </c:numRef>
          </c:val>
          <c:extLst>
            <c:ext xmlns:c16="http://schemas.microsoft.com/office/drawing/2014/chart" uri="{C3380CC4-5D6E-409C-BE32-E72D297353CC}">
              <c16:uniqueId val="{00000000-A3F7-42E5-AD89-E1F6B2E87CA6}"/>
            </c:ext>
          </c:extLst>
        </c:ser>
        <c:ser>
          <c:idx val="1"/>
          <c:order val="1"/>
          <c:tx>
            <c:strRef>
              <c:f>List1!$C$1</c:f>
              <c:strCache>
                <c:ptCount val="1"/>
                <c:pt idx="0">
                  <c:v>Izvršenje 2023.</c:v>
                </c:pt>
              </c:strCache>
            </c:strRef>
          </c:tx>
          <c:spPr>
            <a:solidFill>
              <a:schemeClr val="accent2"/>
            </a:solidFill>
            <a:ln>
              <a:noFill/>
            </a:ln>
            <a:effectLst/>
          </c:spPr>
          <c:invertIfNegative val="0"/>
          <c:cat>
            <c:strRef>
              <c:f>List1!$A$2:$A$3</c:f>
              <c:strCache>
                <c:ptCount val="2"/>
                <c:pt idx="0">
                  <c:v>Prihodi</c:v>
                </c:pt>
                <c:pt idx="1">
                  <c:v>Rashodi</c:v>
                </c:pt>
              </c:strCache>
            </c:strRef>
          </c:cat>
          <c:val>
            <c:numRef>
              <c:f>List1!$C$2:$C$3</c:f>
              <c:numCache>
                <c:formatCode>#,##0.00</c:formatCode>
                <c:ptCount val="2"/>
                <c:pt idx="0">
                  <c:v>1459722.1600000001</c:v>
                </c:pt>
                <c:pt idx="1">
                  <c:v>1429545.14</c:v>
                </c:pt>
              </c:numCache>
            </c:numRef>
          </c:val>
          <c:extLst>
            <c:ext xmlns:c16="http://schemas.microsoft.com/office/drawing/2014/chart" uri="{C3380CC4-5D6E-409C-BE32-E72D297353CC}">
              <c16:uniqueId val="{00000001-A3F7-42E5-AD89-E1F6B2E87CA6}"/>
            </c:ext>
          </c:extLst>
        </c:ser>
        <c:ser>
          <c:idx val="2"/>
          <c:order val="2"/>
          <c:tx>
            <c:strRef>
              <c:f>List1!$D$1</c:f>
              <c:strCache>
                <c:ptCount val="1"/>
                <c:pt idx="0">
                  <c:v>Tekući plan 2023.</c:v>
                </c:pt>
              </c:strCache>
            </c:strRef>
          </c:tx>
          <c:spPr>
            <a:solidFill>
              <a:schemeClr val="accent3"/>
            </a:solidFill>
            <a:ln>
              <a:noFill/>
            </a:ln>
            <a:effectLst/>
          </c:spPr>
          <c:invertIfNegative val="0"/>
          <c:cat>
            <c:strRef>
              <c:f>List1!$A$2:$A$3</c:f>
              <c:strCache>
                <c:ptCount val="2"/>
                <c:pt idx="0">
                  <c:v>Prihodi</c:v>
                </c:pt>
                <c:pt idx="1">
                  <c:v>Rashodi</c:v>
                </c:pt>
              </c:strCache>
            </c:strRef>
          </c:cat>
          <c:val>
            <c:numRef>
              <c:f>List1!$D$2:$D$3</c:f>
              <c:numCache>
                <c:formatCode>#,##0.00</c:formatCode>
                <c:ptCount val="2"/>
                <c:pt idx="0">
                  <c:v>2569991</c:v>
                </c:pt>
                <c:pt idx="1">
                  <c:v>2569991</c:v>
                </c:pt>
              </c:numCache>
            </c:numRef>
          </c:val>
          <c:extLst>
            <c:ext xmlns:c16="http://schemas.microsoft.com/office/drawing/2014/chart" uri="{C3380CC4-5D6E-409C-BE32-E72D297353CC}">
              <c16:uniqueId val="{00000002-A3F7-42E5-AD89-E1F6B2E87CA6}"/>
            </c:ext>
          </c:extLst>
        </c:ser>
        <c:dLbls>
          <c:showLegendKey val="0"/>
          <c:showVal val="0"/>
          <c:showCatName val="0"/>
          <c:showSerName val="0"/>
          <c:showPercent val="0"/>
          <c:showBubbleSize val="0"/>
        </c:dLbls>
        <c:gapWidth val="219"/>
        <c:overlap val="-27"/>
        <c:axId val="371129871"/>
        <c:axId val="371134031"/>
      </c:barChart>
      <c:catAx>
        <c:axId val="371129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crossAx val="371134031"/>
        <c:crosses val="autoZero"/>
        <c:auto val="1"/>
        <c:lblAlgn val="ctr"/>
        <c:lblOffset val="100"/>
        <c:noMultiLvlLbl val="0"/>
      </c:catAx>
      <c:valAx>
        <c:axId val="37113403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crossAx val="37112987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H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H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D2CFB-024A-410A-8909-6E3FB71A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1898</Words>
  <Characters>10821</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Ivica Radošević</cp:lastModifiedBy>
  <cp:revision>2</cp:revision>
  <cp:lastPrinted>2023-07-28T08:35:00Z</cp:lastPrinted>
  <dcterms:created xsi:type="dcterms:W3CDTF">2023-08-22T12:31:00Z</dcterms:created>
  <dcterms:modified xsi:type="dcterms:W3CDTF">2023-08-22T12:31:00Z</dcterms:modified>
</cp:coreProperties>
</file>