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17B8F" w14:textId="77777777" w:rsidR="009D2ECE" w:rsidRPr="00FE7242" w:rsidRDefault="009D2ECE" w:rsidP="009D2ECE">
      <w:pPr>
        <w:rPr>
          <w:b/>
          <w:sz w:val="32"/>
          <w:szCs w:val="28"/>
        </w:rPr>
      </w:pPr>
      <w:r w:rsidRPr="00FE7242">
        <w:rPr>
          <w:b/>
          <w:sz w:val="32"/>
          <w:szCs w:val="28"/>
        </w:rPr>
        <w:t>Kako pripremiti dijete za polazak u školu?</w:t>
      </w:r>
      <w:r w:rsidR="00633071" w:rsidRPr="00633071">
        <w:rPr>
          <w:sz w:val="24"/>
          <w:szCs w:val="24"/>
        </w:rPr>
        <w:t xml:space="preserve"> </w:t>
      </w:r>
    </w:p>
    <w:p w14:paraId="147DD00E" w14:textId="77777777" w:rsidR="009D2ECE" w:rsidRPr="00FE7242" w:rsidRDefault="00633071" w:rsidP="009D2ECE">
      <w:pPr>
        <w:jc w:val="both"/>
        <w:rPr>
          <w:sz w:val="24"/>
        </w:rPr>
      </w:pPr>
      <w:r w:rsidRPr="00633071">
        <w:rPr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04F9111A" wp14:editId="6211CA6A">
            <wp:simplePos x="0" y="0"/>
            <wp:positionH relativeFrom="margin">
              <wp:posOffset>6026785</wp:posOffset>
            </wp:positionH>
            <wp:positionV relativeFrom="margin">
              <wp:posOffset>374015</wp:posOffset>
            </wp:positionV>
            <wp:extent cx="3138170" cy="876300"/>
            <wp:effectExtent l="0" t="0" r="5080" b="0"/>
            <wp:wrapSquare wrapText="bothSides"/>
            <wp:docPr id="3" name="Slika 3" descr="7,048 Walking To School Cliparts, Stock Vector and Royalty Free Walking To  School Illustra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7,048 Walking To School Cliparts, Stock Vector and Royalty Free Walking To  School Illustration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817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2ECE" w:rsidRPr="00FE7242">
        <w:rPr>
          <w:sz w:val="24"/>
        </w:rPr>
        <w:t>Polazak u 1. razred je veliki događaj za dijete i cijelu obitelj. Mnogi se roditelji budućih „</w:t>
      </w:r>
      <w:proofErr w:type="spellStart"/>
      <w:r w:rsidR="009D2ECE" w:rsidRPr="00FE7242">
        <w:rPr>
          <w:sz w:val="24"/>
        </w:rPr>
        <w:t>prvašića</w:t>
      </w:r>
      <w:proofErr w:type="spellEnd"/>
      <w:r w:rsidR="009D2ECE" w:rsidRPr="00FE7242">
        <w:rPr>
          <w:sz w:val="24"/>
        </w:rPr>
        <w:t>“, a naročito oni koji već nemaju dijete u školi, pitaju kako izgleda pregled za upis u 1. razred i kako pripremiti dijete za „prolazak“. S druge strane, neki smatraju kako je djeci do polaska u školu potrebna samo igra te će sve što treba naučiti u školi. No, kako bi se izbjegle sve zabune i zablude, slijedi kratak pregled vještina koje dijete zaista mora imati razvijene prije polaska u 1. razred.</w:t>
      </w:r>
    </w:p>
    <w:p w14:paraId="39A357EB" w14:textId="77777777" w:rsidR="009D2ECE" w:rsidRPr="00FE7242" w:rsidRDefault="009D2ECE" w:rsidP="009D2ECE">
      <w:pPr>
        <w:jc w:val="both"/>
        <w:rPr>
          <w:b/>
          <w:sz w:val="28"/>
          <w:szCs w:val="28"/>
        </w:rPr>
      </w:pPr>
      <w:r w:rsidRPr="00FE7242">
        <w:rPr>
          <w:b/>
          <w:sz w:val="28"/>
          <w:szCs w:val="28"/>
        </w:rPr>
        <w:t>Spremnost i zrelost za školu</w:t>
      </w:r>
    </w:p>
    <w:p w14:paraId="4A709A01" w14:textId="77777777" w:rsidR="009D2ECE" w:rsidRPr="00FE7242" w:rsidRDefault="009D2ECE" w:rsidP="009D2ECE">
      <w:pPr>
        <w:jc w:val="both"/>
        <w:rPr>
          <w:sz w:val="24"/>
          <w:szCs w:val="24"/>
        </w:rPr>
      </w:pPr>
      <w:r w:rsidRPr="00FE7242">
        <w:rPr>
          <w:b/>
          <w:sz w:val="24"/>
          <w:szCs w:val="24"/>
        </w:rPr>
        <w:t>Spremnost</w:t>
      </w:r>
      <w:r w:rsidRPr="00FE7242">
        <w:rPr>
          <w:sz w:val="24"/>
          <w:szCs w:val="24"/>
        </w:rPr>
        <w:t xml:space="preserve"> za školu odnosi se na najmanju razvojnu razinu koja omogućuje d</w:t>
      </w:r>
      <w:r w:rsidR="00291FAD">
        <w:rPr>
          <w:sz w:val="24"/>
          <w:szCs w:val="24"/>
        </w:rPr>
        <w:t xml:space="preserve">jetetu pravovremeni odgovor na </w:t>
      </w:r>
      <w:r w:rsidRPr="00FE7242">
        <w:rPr>
          <w:sz w:val="24"/>
          <w:szCs w:val="24"/>
        </w:rPr>
        <w:t>zahtjeve škole odnosno može li se prilagoditi zadatcima koje škola pred njega postavlja. Kako bi dijete bilo potpuno spremno, ono mora biti zdravstveno, tjelesno, kognitivno, emocionalno, socijalno i motivacijski spremno. Potpuna spremnost proizlazi iz međusobne interakcije djetetovih osobina i obilježja okoline.</w:t>
      </w:r>
    </w:p>
    <w:p w14:paraId="5CD0E4B7" w14:textId="77777777" w:rsidR="009D2ECE" w:rsidRPr="00FE7242" w:rsidRDefault="009D2ECE" w:rsidP="009D2ECE">
      <w:pPr>
        <w:jc w:val="both"/>
        <w:rPr>
          <w:sz w:val="24"/>
          <w:szCs w:val="24"/>
        </w:rPr>
      </w:pPr>
      <w:r w:rsidRPr="00FE7242">
        <w:rPr>
          <w:b/>
          <w:sz w:val="24"/>
          <w:szCs w:val="24"/>
        </w:rPr>
        <w:t>Zrelost</w:t>
      </w:r>
      <w:r w:rsidRPr="00FE7242">
        <w:rPr>
          <w:sz w:val="24"/>
          <w:szCs w:val="24"/>
        </w:rPr>
        <w:t xml:space="preserve"> za školu odnosi se na unutrašnje čimbenike odnosno na stupanj razvijenosti fizičkih, kognitivnih i emocionalnih funkcija, a određuje se prema dobi djeteta, psihofizičkoj zrelosti i usvojenosti određenih (pred)vještina. Dijete koje je zrelo nalazi se razdoblju koje je optimalno za usvajanje školskih znanja i vještina.</w:t>
      </w:r>
      <w:r w:rsidR="00633071" w:rsidRPr="00633071">
        <w:t xml:space="preserve"> </w:t>
      </w:r>
    </w:p>
    <w:p w14:paraId="54E31DD7" w14:textId="77777777" w:rsidR="009D2ECE" w:rsidRPr="00FE7242" w:rsidRDefault="009D2ECE" w:rsidP="009D2ECE">
      <w:pPr>
        <w:rPr>
          <w:b/>
          <w:sz w:val="28"/>
          <w:szCs w:val="28"/>
        </w:rPr>
      </w:pPr>
      <w:proofErr w:type="spellStart"/>
      <w:r w:rsidRPr="00FE7242">
        <w:rPr>
          <w:b/>
          <w:sz w:val="28"/>
          <w:szCs w:val="28"/>
        </w:rPr>
        <w:t>Predvještine</w:t>
      </w:r>
      <w:proofErr w:type="spellEnd"/>
      <w:r w:rsidRPr="00FE7242">
        <w:rPr>
          <w:b/>
          <w:sz w:val="28"/>
          <w:szCs w:val="28"/>
        </w:rPr>
        <w:t xml:space="preserve"> čitanja i pisanja</w:t>
      </w:r>
      <w:r w:rsidR="0077139F" w:rsidRPr="0077139F">
        <w:t xml:space="preserve"> </w:t>
      </w:r>
    </w:p>
    <w:p w14:paraId="27FCA762" w14:textId="77777777" w:rsidR="009D2ECE" w:rsidRPr="00FE7242" w:rsidRDefault="009D2ECE" w:rsidP="009D2ECE">
      <w:pPr>
        <w:rPr>
          <w:sz w:val="24"/>
          <w:szCs w:val="24"/>
        </w:rPr>
      </w:pPr>
      <w:proofErr w:type="spellStart"/>
      <w:r w:rsidRPr="00FE7242">
        <w:rPr>
          <w:sz w:val="24"/>
          <w:szCs w:val="24"/>
        </w:rPr>
        <w:t>Predvještine</w:t>
      </w:r>
      <w:proofErr w:type="spellEnd"/>
      <w:r w:rsidRPr="00FE7242">
        <w:rPr>
          <w:sz w:val="24"/>
          <w:szCs w:val="24"/>
        </w:rPr>
        <w:t xml:space="preserve"> čitanja i pisanja su one vještine koje su preduvjet za učenje čitanja i pisanja, a razvijaju se i potiču još od samog djetetovog rođenja kroz igru i poticajnu okolinu. Iako formalna poduka čitanja započinje u školi, rana pismenost se razvija ranije u životu te se odnosi upravo na one </w:t>
      </w:r>
      <w:r w:rsidRPr="00FE7242">
        <w:rPr>
          <w:b/>
          <w:sz w:val="24"/>
          <w:szCs w:val="24"/>
        </w:rPr>
        <w:t>sposobnosti i vještine koje su bitne za ovladavanje čitanjem</w:t>
      </w:r>
      <w:r w:rsidRPr="00FE7242">
        <w:rPr>
          <w:sz w:val="24"/>
          <w:szCs w:val="24"/>
        </w:rPr>
        <w:t>, a to su:</w:t>
      </w:r>
    </w:p>
    <w:p w14:paraId="22AE321F" w14:textId="77777777" w:rsidR="009D2ECE" w:rsidRDefault="009D2ECE" w:rsidP="009D2ECE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FE7242">
        <w:rPr>
          <w:b/>
          <w:sz w:val="24"/>
          <w:szCs w:val="24"/>
        </w:rPr>
        <w:t>Fonološka svjesnost</w:t>
      </w:r>
      <w:r w:rsidRPr="00FE7242">
        <w:rPr>
          <w:sz w:val="24"/>
          <w:szCs w:val="24"/>
        </w:rPr>
        <w:t xml:space="preserve"> – dijete zna </w:t>
      </w:r>
      <w:r w:rsidRPr="00E84F72">
        <w:rPr>
          <w:b/>
          <w:sz w:val="24"/>
          <w:szCs w:val="24"/>
        </w:rPr>
        <w:t>stopiti glasove u riječ</w:t>
      </w:r>
      <w:r w:rsidRPr="00FE7242">
        <w:rPr>
          <w:sz w:val="24"/>
          <w:szCs w:val="24"/>
        </w:rPr>
        <w:t xml:space="preserve"> (npr. </w:t>
      </w:r>
      <w:r w:rsidRPr="00FE7242">
        <w:rPr>
          <w:i/>
          <w:sz w:val="24"/>
          <w:szCs w:val="24"/>
        </w:rPr>
        <w:t>M-I-Š, što sam rekla?</w:t>
      </w:r>
      <w:r w:rsidRPr="00FE7242">
        <w:rPr>
          <w:sz w:val="24"/>
          <w:szCs w:val="24"/>
        </w:rPr>
        <w:t xml:space="preserve">) i </w:t>
      </w:r>
      <w:r w:rsidRPr="00E84F72">
        <w:rPr>
          <w:b/>
          <w:sz w:val="24"/>
          <w:szCs w:val="24"/>
        </w:rPr>
        <w:t xml:space="preserve">rastaviti riječ na glasove </w:t>
      </w:r>
      <w:r w:rsidRPr="00FE7242">
        <w:rPr>
          <w:sz w:val="24"/>
          <w:szCs w:val="24"/>
        </w:rPr>
        <w:t>(npr.</w:t>
      </w:r>
      <w:r w:rsidRPr="00FE7242">
        <w:rPr>
          <w:i/>
          <w:sz w:val="24"/>
          <w:szCs w:val="24"/>
        </w:rPr>
        <w:t xml:space="preserve"> Pokušaj rastaviti: LAV</w:t>
      </w:r>
      <w:r w:rsidRPr="00FE7242">
        <w:rPr>
          <w:sz w:val="24"/>
          <w:szCs w:val="24"/>
        </w:rPr>
        <w:t xml:space="preserve">). Ovoj sposobnosti prethodi izdvajanje prvog i zadnjeg glasa u riječi, a  to se može vježbati kroz razne igre (npr. </w:t>
      </w:r>
      <w:r w:rsidRPr="00FE7242">
        <w:rPr>
          <w:i/>
          <w:sz w:val="24"/>
          <w:szCs w:val="24"/>
        </w:rPr>
        <w:t>Sjetimo se što više riječi koje počinju na M, kao riječ „mama“ ILI igra „kalodont“ – sjeti se riječi koja počinje na glas kao što prethodna završava</w:t>
      </w:r>
      <w:r w:rsidRPr="00FE7242">
        <w:rPr>
          <w:sz w:val="24"/>
          <w:szCs w:val="24"/>
        </w:rPr>
        <w:t>). Rastaviti riječi na glasove je jedna od najvažnijih sposobnosti koje predviđaju uspjeh u usvajanju čitanja.</w:t>
      </w:r>
      <w:r w:rsidR="00E84F72">
        <w:rPr>
          <w:sz w:val="24"/>
          <w:szCs w:val="24"/>
        </w:rPr>
        <w:t xml:space="preserve"> Toj sposobnosti prethode sposobnost stapanja slogova u riječ i rastavljanje riječi na slogove te prepoznavanje i proizvodnja rime, a one se potiču kroz pjesmice i brojalice uz ritmične pokrete.</w:t>
      </w:r>
    </w:p>
    <w:p w14:paraId="0FC588BC" w14:textId="77777777" w:rsidR="009D2ECE" w:rsidRPr="00FE7242" w:rsidRDefault="009D2ECE" w:rsidP="009D2ECE">
      <w:pPr>
        <w:pStyle w:val="ListParagraph"/>
        <w:rPr>
          <w:sz w:val="24"/>
          <w:szCs w:val="24"/>
        </w:rPr>
      </w:pPr>
    </w:p>
    <w:p w14:paraId="281B53FD" w14:textId="77777777" w:rsidR="009D2ECE" w:rsidRPr="00FE7242" w:rsidRDefault="009D2ECE" w:rsidP="009D2ECE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FE7242">
        <w:rPr>
          <w:sz w:val="24"/>
          <w:szCs w:val="24"/>
        </w:rPr>
        <w:lastRenderedPageBreak/>
        <w:t xml:space="preserve">Prepoznavanje slova </w:t>
      </w:r>
      <w:r w:rsidRPr="00FE7242">
        <w:rPr>
          <w:b/>
          <w:sz w:val="24"/>
          <w:szCs w:val="24"/>
        </w:rPr>
        <w:t>– važno je naglasiti kako djeca prije upisa u školu ne trebaju znati pisati slova, ali ih trebaju moći prepoznati!</w:t>
      </w:r>
      <w:r w:rsidRPr="00FE7242">
        <w:rPr>
          <w:sz w:val="24"/>
          <w:szCs w:val="24"/>
        </w:rPr>
        <w:t xml:space="preserve"> Djecu se to ne uči izravno kao u školi, već osvještavanjem prisutnosti slova u svijetu u kojem živimo, npr. </w:t>
      </w:r>
      <w:r w:rsidRPr="00FE7242">
        <w:rPr>
          <w:i/>
          <w:sz w:val="24"/>
          <w:szCs w:val="24"/>
        </w:rPr>
        <w:t xml:space="preserve">Što ti piše na majici? Vidi, što piše tu na soku! Gle, ovo je slovo kao </w:t>
      </w:r>
      <w:r w:rsidRPr="00FE7242">
        <w:rPr>
          <w:i/>
          <w:sz w:val="24"/>
          <w:szCs w:val="24"/>
        </w:rPr>
        <w:softHyphen/>
        <w:t>(ime djeteta).</w:t>
      </w:r>
    </w:p>
    <w:p w14:paraId="3B71D386" w14:textId="77777777" w:rsidR="009D2ECE" w:rsidRPr="00FE7242" w:rsidRDefault="009D2ECE" w:rsidP="009D2ECE">
      <w:pPr>
        <w:pStyle w:val="ListParagraph"/>
        <w:rPr>
          <w:sz w:val="24"/>
          <w:szCs w:val="24"/>
        </w:rPr>
      </w:pPr>
    </w:p>
    <w:p w14:paraId="18CC8184" w14:textId="77777777" w:rsidR="009D2ECE" w:rsidRPr="00FE7242" w:rsidRDefault="009D2ECE" w:rsidP="009D2ECE">
      <w:pPr>
        <w:pStyle w:val="ListParagraph"/>
        <w:rPr>
          <w:sz w:val="24"/>
          <w:szCs w:val="24"/>
        </w:rPr>
      </w:pPr>
    </w:p>
    <w:p w14:paraId="78916384" w14:textId="77777777" w:rsidR="009D2ECE" w:rsidRDefault="009D2ECE" w:rsidP="009D2ECE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FE7242">
        <w:rPr>
          <w:b/>
          <w:sz w:val="24"/>
          <w:szCs w:val="24"/>
        </w:rPr>
        <w:t>Vještine pripovijedanja i prepričavanja</w:t>
      </w:r>
      <w:r w:rsidRPr="00FE7242">
        <w:rPr>
          <w:sz w:val="24"/>
          <w:szCs w:val="24"/>
        </w:rPr>
        <w:t xml:space="preserve"> – djeca kojima se redovito pričaju priče ili čitaju slikovnice, spontano usvajaju kako svaka priča ima svoju „glavu i rep“, odnosno priče često počinju s „Jednom davno…“, a mogu završiti s „Čiča-</w:t>
      </w:r>
      <w:proofErr w:type="spellStart"/>
      <w:r w:rsidRPr="00FE7242">
        <w:rPr>
          <w:sz w:val="24"/>
          <w:szCs w:val="24"/>
        </w:rPr>
        <w:t>miča</w:t>
      </w:r>
      <w:proofErr w:type="spellEnd"/>
      <w:r w:rsidRPr="00FE7242">
        <w:rPr>
          <w:sz w:val="24"/>
          <w:szCs w:val="24"/>
        </w:rPr>
        <w:t>, gotova je priča!“, također znaju kako priče imaju likove, mjesto i vrijeme radnje te događaj. Osim u čitanju i pričanju priča, prepričavanje se uči i prepričavanjem svakodnevnih događaja te se zato nemojte zadovoljiti odgovorom: „Svašta“ i „Ništa“, ukoliko ste svoj dijete upitali što je radilo u vrtiću/parku/na rođendanu, već ga potičite s brojnim potpitanjima.</w:t>
      </w:r>
    </w:p>
    <w:p w14:paraId="7CA3B27D" w14:textId="77777777" w:rsidR="009D2ECE" w:rsidRPr="00FE7242" w:rsidRDefault="009D2ECE" w:rsidP="009D2ECE">
      <w:pPr>
        <w:pStyle w:val="ListParagraph"/>
        <w:rPr>
          <w:sz w:val="24"/>
          <w:szCs w:val="24"/>
        </w:rPr>
      </w:pPr>
    </w:p>
    <w:p w14:paraId="2F036936" w14:textId="77777777" w:rsidR="009D2ECE" w:rsidRDefault="009D2ECE" w:rsidP="009D2ECE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FE7242">
        <w:rPr>
          <w:b/>
          <w:sz w:val="24"/>
          <w:szCs w:val="24"/>
        </w:rPr>
        <w:t>Rječnik</w:t>
      </w:r>
      <w:r w:rsidRPr="00FE7242">
        <w:rPr>
          <w:sz w:val="24"/>
          <w:szCs w:val="24"/>
        </w:rPr>
        <w:t xml:space="preserve"> – bogatstvo djetetovog rječnika utjecat će na razumijevanje pročitanog.</w:t>
      </w:r>
      <w:r>
        <w:rPr>
          <w:sz w:val="24"/>
          <w:szCs w:val="24"/>
        </w:rPr>
        <w:t xml:space="preserve"> Kako bogatiti rječnik? Čitajte djetetu slikovnice i knjige, a kada zajednički gledate crtani film komentirajte likove, mjesta, događaje… Odgovarajte na djetetova pitanja i obraćajte djetetovu pozornost na okolinu.</w:t>
      </w:r>
    </w:p>
    <w:p w14:paraId="30E80393" w14:textId="77777777" w:rsidR="009D2ECE" w:rsidRPr="00FE7242" w:rsidRDefault="009D2ECE" w:rsidP="009D2ECE">
      <w:pPr>
        <w:rPr>
          <w:sz w:val="24"/>
          <w:szCs w:val="24"/>
        </w:rPr>
      </w:pPr>
    </w:p>
    <w:p w14:paraId="4FDDF8C4" w14:textId="77777777" w:rsidR="009D2ECE" w:rsidRPr="00FE7242" w:rsidRDefault="009D2ECE" w:rsidP="009D2ECE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FE7242">
        <w:rPr>
          <w:b/>
          <w:sz w:val="24"/>
          <w:szCs w:val="24"/>
        </w:rPr>
        <w:t>Motivacija za tiskom i koncept o tisku</w:t>
      </w:r>
      <w:r w:rsidRPr="00FE7242">
        <w:rPr>
          <w:sz w:val="24"/>
          <w:szCs w:val="24"/>
        </w:rPr>
        <w:t xml:space="preserve"> – izložite Vaše dijete slikovnicama, enciklo</w:t>
      </w:r>
      <w:r>
        <w:rPr>
          <w:sz w:val="24"/>
          <w:szCs w:val="24"/>
        </w:rPr>
        <w:t>pedijama, knjigama i stripovima kako bi dijete znalo kako držati knjigu, kako listati knjigu, u kojem smjeru se čita i piše… Zajednički čitajte slikovnice, potaknite dijete na sudjelovanje tako da Vas nadopunjuje. Zapamtite, Vi ste djetetov najbolji model!</w:t>
      </w:r>
      <w:r w:rsidR="0077139F" w:rsidRPr="0077139F">
        <w:t xml:space="preserve"> </w:t>
      </w:r>
    </w:p>
    <w:p w14:paraId="119D534B" w14:textId="77777777" w:rsidR="009D2ECE" w:rsidRPr="00FE7242" w:rsidRDefault="0077139F" w:rsidP="009D2ECE">
      <w:pPr>
        <w:rPr>
          <w:sz w:val="24"/>
          <w:szCs w:val="24"/>
        </w:rPr>
      </w:pPr>
      <w:r w:rsidRPr="0077139F">
        <w:rPr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0" locked="0" layoutInCell="1" allowOverlap="1" wp14:anchorId="5F8F38A5" wp14:editId="147D009D">
            <wp:simplePos x="0" y="0"/>
            <wp:positionH relativeFrom="margin">
              <wp:posOffset>7162165</wp:posOffset>
            </wp:positionH>
            <wp:positionV relativeFrom="margin">
              <wp:posOffset>3352339</wp:posOffset>
            </wp:positionV>
            <wp:extent cx="2258060" cy="2258060"/>
            <wp:effectExtent l="0" t="0" r="8890" b="8890"/>
            <wp:wrapSquare wrapText="bothSides"/>
            <wp:docPr id="2" name="Slika 2" descr="43,476 Children Reading Illustrations &amp; Clip Art - iStock | Children reading  books, Children reading at school, Rea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3,476 Children Reading Illustrations &amp; Clip Art - iStock | Children reading  books, Children reading at school, Readi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060" cy="225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2ECE" w:rsidRPr="00FE7242">
        <w:rPr>
          <w:sz w:val="24"/>
          <w:szCs w:val="24"/>
        </w:rPr>
        <w:t>Uz sastavnice rane pismenosti koje su temelj uspješnog učenja čitanja i pisanja, dijete koje je spremno i zrelo za školu:</w:t>
      </w:r>
    </w:p>
    <w:p w14:paraId="5B9120C9" w14:textId="77777777" w:rsidR="009D2ECE" w:rsidRPr="00FE7242" w:rsidRDefault="009D2ECE" w:rsidP="009D2EC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E7242">
        <w:rPr>
          <w:sz w:val="24"/>
          <w:szCs w:val="24"/>
        </w:rPr>
        <w:t xml:space="preserve">zna svoje </w:t>
      </w:r>
      <w:r w:rsidRPr="002526F1">
        <w:rPr>
          <w:b/>
          <w:sz w:val="24"/>
          <w:szCs w:val="24"/>
        </w:rPr>
        <w:t>ime i prezime, koliko ima godina, gdje živi, tko su mu članovi i obitelji i kako se zovu</w:t>
      </w:r>
      <w:r w:rsidRPr="00FE7242">
        <w:rPr>
          <w:sz w:val="24"/>
          <w:szCs w:val="24"/>
        </w:rPr>
        <w:t>,</w:t>
      </w:r>
    </w:p>
    <w:p w14:paraId="69A3B63A" w14:textId="77777777" w:rsidR="009D2ECE" w:rsidRPr="00FE7242" w:rsidRDefault="009D2ECE" w:rsidP="009D2EC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E7242">
        <w:rPr>
          <w:sz w:val="24"/>
          <w:szCs w:val="24"/>
        </w:rPr>
        <w:t xml:space="preserve">ima </w:t>
      </w:r>
      <w:r w:rsidRPr="00FE7242">
        <w:rPr>
          <w:b/>
          <w:sz w:val="24"/>
          <w:szCs w:val="24"/>
        </w:rPr>
        <w:t>uredan izgovor</w:t>
      </w:r>
      <w:r w:rsidRPr="00FE7242">
        <w:rPr>
          <w:sz w:val="24"/>
          <w:szCs w:val="24"/>
        </w:rPr>
        <w:t xml:space="preserve"> </w:t>
      </w:r>
      <w:r w:rsidRPr="002526F1">
        <w:rPr>
          <w:b/>
          <w:sz w:val="24"/>
          <w:szCs w:val="24"/>
        </w:rPr>
        <w:t>svih glasova</w:t>
      </w:r>
      <w:r w:rsidRPr="00FE7242">
        <w:rPr>
          <w:sz w:val="24"/>
          <w:szCs w:val="24"/>
        </w:rPr>
        <w:t>,</w:t>
      </w:r>
    </w:p>
    <w:p w14:paraId="4892CEE6" w14:textId="77777777" w:rsidR="009D2ECE" w:rsidRPr="00FE7242" w:rsidRDefault="009D2ECE" w:rsidP="009D2EC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E7242">
        <w:rPr>
          <w:sz w:val="24"/>
          <w:szCs w:val="24"/>
        </w:rPr>
        <w:t>samostalno je u oblačenju, svlačenju, hranjenju i obavljanju nužde,</w:t>
      </w:r>
    </w:p>
    <w:p w14:paraId="431822C0" w14:textId="77777777" w:rsidR="009D2ECE" w:rsidRPr="00FE7242" w:rsidRDefault="009D2ECE" w:rsidP="009D2EC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E7242">
        <w:rPr>
          <w:sz w:val="24"/>
          <w:szCs w:val="24"/>
        </w:rPr>
        <w:t>vezuje vezice na cipelama, samostalno reže škarama i lijepi,</w:t>
      </w:r>
    </w:p>
    <w:p w14:paraId="0FF9E762" w14:textId="77777777" w:rsidR="009D2ECE" w:rsidRPr="00FE7242" w:rsidRDefault="009D2ECE" w:rsidP="009D2EC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E7242">
        <w:rPr>
          <w:b/>
          <w:sz w:val="24"/>
          <w:szCs w:val="24"/>
        </w:rPr>
        <w:t>drži pravilno olovku</w:t>
      </w:r>
      <w:r w:rsidRPr="00FE7242">
        <w:rPr>
          <w:sz w:val="24"/>
          <w:szCs w:val="24"/>
        </w:rPr>
        <w:t xml:space="preserve"> (s tri prsta)</w:t>
      </w:r>
    </w:p>
    <w:p w14:paraId="012E66F5" w14:textId="77777777" w:rsidR="009D2ECE" w:rsidRPr="00FE7242" w:rsidRDefault="009D2ECE" w:rsidP="009D2EC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E7242">
        <w:rPr>
          <w:sz w:val="24"/>
          <w:szCs w:val="24"/>
        </w:rPr>
        <w:lastRenderedPageBreak/>
        <w:t xml:space="preserve">crta vodoravne, okomite, kose i prekrižene linije, </w:t>
      </w:r>
    </w:p>
    <w:p w14:paraId="6C307C00" w14:textId="77777777" w:rsidR="009D2ECE" w:rsidRPr="00FE7242" w:rsidRDefault="009D2ECE" w:rsidP="009D2EC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E7242">
        <w:rPr>
          <w:sz w:val="24"/>
          <w:szCs w:val="24"/>
        </w:rPr>
        <w:t>crta krug, trokut, kvadrat i romb,</w:t>
      </w:r>
    </w:p>
    <w:p w14:paraId="1B11F248" w14:textId="77777777" w:rsidR="009D2ECE" w:rsidRPr="00FE7242" w:rsidRDefault="009D2ECE" w:rsidP="009D2EC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E7242">
        <w:rPr>
          <w:sz w:val="24"/>
          <w:szCs w:val="24"/>
        </w:rPr>
        <w:t>crta čovjeka na kojem su vidljivi dijelovi tijela i detalji,</w:t>
      </w:r>
    </w:p>
    <w:p w14:paraId="1A8870ED" w14:textId="77777777" w:rsidR="009D2ECE" w:rsidRPr="00FE7242" w:rsidRDefault="009D2ECE" w:rsidP="009D2EC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91FAD">
        <w:rPr>
          <w:b/>
          <w:sz w:val="24"/>
          <w:szCs w:val="24"/>
        </w:rPr>
        <w:t>orijentira se u prostoru</w:t>
      </w:r>
      <w:r w:rsidRPr="00FE7242">
        <w:rPr>
          <w:sz w:val="24"/>
          <w:szCs w:val="24"/>
        </w:rPr>
        <w:t xml:space="preserve"> – zna što je lijevo/desno, gore/dolje; razumije i pravilno upotrebljava prijedloge u, na, ispod, iznad, iza, ispred, između,</w:t>
      </w:r>
    </w:p>
    <w:p w14:paraId="7F60F37C" w14:textId="77777777" w:rsidR="009D2ECE" w:rsidRPr="00FE7242" w:rsidRDefault="009D2ECE" w:rsidP="009D2EC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91FAD">
        <w:rPr>
          <w:b/>
          <w:sz w:val="24"/>
          <w:szCs w:val="24"/>
        </w:rPr>
        <w:t>orijentira se u vremenu</w:t>
      </w:r>
      <w:r w:rsidRPr="00FE7242">
        <w:rPr>
          <w:sz w:val="24"/>
          <w:szCs w:val="24"/>
        </w:rPr>
        <w:t xml:space="preserve"> – razlikuje doba dana, poznaje godišnja doba,</w:t>
      </w:r>
    </w:p>
    <w:p w14:paraId="4569CF83" w14:textId="77777777" w:rsidR="009D2ECE" w:rsidRPr="00FE7242" w:rsidRDefault="009D2ECE" w:rsidP="009D2EC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E7242">
        <w:rPr>
          <w:sz w:val="24"/>
          <w:szCs w:val="24"/>
        </w:rPr>
        <w:t xml:space="preserve">poznaje i razlikuje </w:t>
      </w:r>
      <w:r w:rsidRPr="00291FAD">
        <w:rPr>
          <w:b/>
          <w:sz w:val="24"/>
          <w:szCs w:val="24"/>
        </w:rPr>
        <w:t>boje</w:t>
      </w:r>
      <w:r w:rsidRPr="00FE7242">
        <w:rPr>
          <w:sz w:val="24"/>
          <w:szCs w:val="24"/>
        </w:rPr>
        <w:t>,</w:t>
      </w:r>
    </w:p>
    <w:p w14:paraId="074AAAFC" w14:textId="77777777" w:rsidR="009D2ECE" w:rsidRPr="00FE7242" w:rsidRDefault="009D2ECE" w:rsidP="009D2EC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E7242">
        <w:rPr>
          <w:b/>
          <w:sz w:val="24"/>
          <w:szCs w:val="24"/>
        </w:rPr>
        <w:t>broji do 10</w:t>
      </w:r>
      <w:r w:rsidRPr="00FE7242">
        <w:rPr>
          <w:sz w:val="24"/>
          <w:szCs w:val="24"/>
        </w:rPr>
        <w:t xml:space="preserve"> mehanički i računske radnje zbrajanja i oduzimanja do 5 na </w:t>
      </w:r>
      <w:proofErr w:type="spellStart"/>
      <w:r w:rsidRPr="00FE7242">
        <w:rPr>
          <w:sz w:val="24"/>
          <w:szCs w:val="24"/>
        </w:rPr>
        <w:t>konkretima</w:t>
      </w:r>
      <w:proofErr w:type="spellEnd"/>
      <w:r w:rsidRPr="00FE7242">
        <w:rPr>
          <w:sz w:val="24"/>
          <w:szCs w:val="24"/>
        </w:rPr>
        <w:t xml:space="preserve">, </w:t>
      </w:r>
    </w:p>
    <w:p w14:paraId="568E4995" w14:textId="77777777" w:rsidR="009D2ECE" w:rsidRPr="00FE7242" w:rsidRDefault="009D2ECE" w:rsidP="009D2EC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526F1">
        <w:rPr>
          <w:b/>
          <w:sz w:val="24"/>
          <w:szCs w:val="24"/>
        </w:rPr>
        <w:t xml:space="preserve">imenuje kategorije </w:t>
      </w:r>
      <w:r w:rsidRPr="00FE7242">
        <w:rPr>
          <w:sz w:val="24"/>
          <w:szCs w:val="24"/>
        </w:rPr>
        <w:t>(npr. voće, povrće, vozila, namještaj…) i njihove članove (npr. vozila su automobil, brod, avion…),</w:t>
      </w:r>
    </w:p>
    <w:p w14:paraId="2BA9B046" w14:textId="77777777" w:rsidR="009D2ECE" w:rsidRPr="00FE7242" w:rsidRDefault="009D2ECE" w:rsidP="009D2EC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E7242">
        <w:rPr>
          <w:sz w:val="24"/>
          <w:szCs w:val="24"/>
        </w:rPr>
        <w:t xml:space="preserve">razumije i imenuje </w:t>
      </w:r>
      <w:r w:rsidRPr="00291FAD">
        <w:rPr>
          <w:b/>
          <w:sz w:val="24"/>
          <w:szCs w:val="24"/>
        </w:rPr>
        <w:t>suprotnosti</w:t>
      </w:r>
      <w:r w:rsidRPr="00FE7242">
        <w:rPr>
          <w:sz w:val="24"/>
          <w:szCs w:val="24"/>
        </w:rPr>
        <w:t xml:space="preserve"> (npr. toplo-hladno, nizak-visok…)</w:t>
      </w:r>
    </w:p>
    <w:p w14:paraId="27DC2A6C" w14:textId="77777777" w:rsidR="009D2ECE" w:rsidRPr="00FE7242" w:rsidRDefault="009D2ECE" w:rsidP="009D2EC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91FAD">
        <w:rPr>
          <w:b/>
          <w:sz w:val="24"/>
          <w:szCs w:val="24"/>
        </w:rPr>
        <w:t>prepričava događaje</w:t>
      </w:r>
      <w:r w:rsidRPr="00FE7242">
        <w:rPr>
          <w:sz w:val="24"/>
          <w:szCs w:val="24"/>
        </w:rPr>
        <w:t xml:space="preserve"> iz svakodnevnog života i priče, pritom navodi mjesto, vrijeme, događaj, osobe/likove i drži se redoslijeda događaja,</w:t>
      </w:r>
    </w:p>
    <w:p w14:paraId="44544587" w14:textId="77777777" w:rsidR="009D2ECE" w:rsidRPr="002526F1" w:rsidRDefault="009D2ECE" w:rsidP="009D2EC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526F1">
        <w:rPr>
          <w:b/>
          <w:sz w:val="24"/>
          <w:szCs w:val="24"/>
        </w:rPr>
        <w:t>pristojno se ophodi</w:t>
      </w:r>
      <w:r w:rsidRPr="002526F1">
        <w:rPr>
          <w:sz w:val="24"/>
          <w:szCs w:val="24"/>
        </w:rPr>
        <w:t xml:space="preserve"> sa starijim i nepoznatim ljudima (obraćanje s Vi),</w:t>
      </w:r>
    </w:p>
    <w:p w14:paraId="6FFC3324" w14:textId="77777777" w:rsidR="009D2ECE" w:rsidRPr="00FE7242" w:rsidRDefault="009D2ECE" w:rsidP="009D2EC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526F1">
        <w:rPr>
          <w:sz w:val="24"/>
          <w:szCs w:val="24"/>
        </w:rPr>
        <w:t>pris</w:t>
      </w:r>
      <w:r w:rsidRPr="002526F1">
        <w:rPr>
          <w:b/>
          <w:sz w:val="24"/>
          <w:szCs w:val="24"/>
        </w:rPr>
        <w:t>tojno pozdravlja na dolasku i odlasku</w:t>
      </w:r>
      <w:r w:rsidRPr="00FE7242">
        <w:rPr>
          <w:sz w:val="24"/>
          <w:szCs w:val="24"/>
        </w:rPr>
        <w:t>, služi se „čarobnim riječima“: hvala, molim, izvoli, oprosti,</w:t>
      </w:r>
    </w:p>
    <w:p w14:paraId="3942E9E2" w14:textId="77777777" w:rsidR="009D2ECE" w:rsidRDefault="009D2ECE" w:rsidP="009D2ECE"/>
    <w:p w14:paraId="57135C0A" w14:textId="77777777" w:rsidR="009D2ECE" w:rsidRPr="007135AD" w:rsidRDefault="009D2ECE" w:rsidP="009D2ECE">
      <w:pPr>
        <w:rPr>
          <w:b/>
          <w:sz w:val="28"/>
          <w:szCs w:val="28"/>
        </w:rPr>
      </w:pPr>
      <w:r w:rsidRPr="007135AD">
        <w:rPr>
          <w:b/>
          <w:sz w:val="28"/>
          <w:szCs w:val="28"/>
        </w:rPr>
        <w:t>Na kraju…</w:t>
      </w:r>
    </w:p>
    <w:p w14:paraId="1CBEDCC7" w14:textId="77777777" w:rsidR="0027331F" w:rsidRDefault="009D2ECE" w:rsidP="00E84F72">
      <w:pPr>
        <w:jc w:val="both"/>
        <w:rPr>
          <w:sz w:val="24"/>
          <w:szCs w:val="24"/>
        </w:rPr>
      </w:pPr>
      <w:r w:rsidRPr="007135AD">
        <w:rPr>
          <w:sz w:val="24"/>
          <w:szCs w:val="24"/>
        </w:rPr>
        <w:t>Pregled za upis u 1. razred otvara mogućnost upoznavanja djeteta sa školom kao prostorom te tako smanjuje neizvjesnost od dolaska u školu na jesen.</w:t>
      </w:r>
      <w:r w:rsidR="00291FAD">
        <w:rPr>
          <w:sz w:val="24"/>
          <w:szCs w:val="24"/>
        </w:rPr>
        <w:t xml:space="preserve"> </w:t>
      </w:r>
      <w:r w:rsidR="00E84F72" w:rsidRPr="002526F1">
        <w:rPr>
          <w:b/>
          <w:sz w:val="24"/>
          <w:szCs w:val="24"/>
        </w:rPr>
        <w:t>Razgovarajte s djetetom o školi te mu je predstavite bez nepotrebnog zastrašivanja ili uljepša</w:t>
      </w:r>
      <w:r w:rsidR="008D61EB" w:rsidRPr="002526F1">
        <w:rPr>
          <w:b/>
          <w:sz w:val="24"/>
          <w:szCs w:val="24"/>
        </w:rPr>
        <w:t>vanja</w:t>
      </w:r>
      <w:r w:rsidR="008D61EB">
        <w:rPr>
          <w:sz w:val="24"/>
          <w:szCs w:val="24"/>
        </w:rPr>
        <w:t>. Objasnite kako je u školi</w:t>
      </w:r>
      <w:r w:rsidR="00E84F72">
        <w:rPr>
          <w:sz w:val="24"/>
          <w:szCs w:val="24"/>
        </w:rPr>
        <w:t xml:space="preserve"> drugačije nego u vrtiću te kako će učiti čitati i pisati, ali i upoznati </w:t>
      </w:r>
      <w:r w:rsidR="0027331F">
        <w:rPr>
          <w:sz w:val="24"/>
          <w:szCs w:val="24"/>
        </w:rPr>
        <w:t xml:space="preserve">se </w:t>
      </w:r>
      <w:r w:rsidR="00E84F72">
        <w:rPr>
          <w:sz w:val="24"/>
          <w:szCs w:val="24"/>
        </w:rPr>
        <w:t>i družiti se drugom djecom, crtati pa i igrati igre!</w:t>
      </w:r>
      <w:r w:rsidR="0027331F">
        <w:rPr>
          <w:sz w:val="24"/>
          <w:szCs w:val="24"/>
        </w:rPr>
        <w:t xml:space="preserve"> Otpočetka usmjeravajte dijete na brigu o vlastitom školskom priboru, knjigama i školskim obvezama te uređenje vlastitog radnog prostora. Škola nudi i mnoštvo izvannastavnih aktivnosti u kojima će dijete moći oploditi svoje interese i potencijale te tako ispuniti svoje slobodno vrijeme. </w:t>
      </w:r>
    </w:p>
    <w:p w14:paraId="61287C68" w14:textId="77777777" w:rsidR="0014732B" w:rsidRDefault="00A74DE0" w:rsidP="00E84F72">
      <w:pPr>
        <w:jc w:val="both"/>
        <w:rPr>
          <w:b/>
          <w:sz w:val="24"/>
          <w:szCs w:val="24"/>
        </w:rPr>
      </w:pPr>
      <w:r w:rsidRPr="002526F1">
        <w:rPr>
          <w:b/>
          <w:sz w:val="24"/>
          <w:szCs w:val="24"/>
        </w:rPr>
        <w:t>Želimo mnogo sreće i uspjeha svim budućim „</w:t>
      </w:r>
      <w:proofErr w:type="spellStart"/>
      <w:r w:rsidRPr="002526F1">
        <w:rPr>
          <w:b/>
          <w:sz w:val="24"/>
          <w:szCs w:val="24"/>
        </w:rPr>
        <w:t>prvašićima</w:t>
      </w:r>
      <w:proofErr w:type="spellEnd"/>
      <w:r w:rsidRPr="002526F1">
        <w:rPr>
          <w:b/>
          <w:sz w:val="24"/>
          <w:szCs w:val="24"/>
        </w:rPr>
        <w:t>“!</w:t>
      </w:r>
    </w:p>
    <w:p w14:paraId="693991DF" w14:textId="77777777" w:rsidR="002526F1" w:rsidRDefault="002526F1" w:rsidP="00E84F72">
      <w:pPr>
        <w:jc w:val="both"/>
        <w:rPr>
          <w:b/>
          <w:sz w:val="24"/>
          <w:szCs w:val="24"/>
        </w:rPr>
      </w:pPr>
    </w:p>
    <w:p w14:paraId="609E0E06" w14:textId="77777777" w:rsidR="002526F1" w:rsidRDefault="002526F1" w:rsidP="002526F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Lucija Ratković, </w:t>
      </w:r>
      <w:proofErr w:type="spellStart"/>
      <w:r>
        <w:rPr>
          <w:sz w:val="24"/>
          <w:szCs w:val="24"/>
        </w:rPr>
        <w:t>mag.logoped</w:t>
      </w:r>
      <w:proofErr w:type="spellEnd"/>
      <w:r>
        <w:rPr>
          <w:sz w:val="24"/>
          <w:szCs w:val="24"/>
        </w:rPr>
        <w:t>.</w:t>
      </w:r>
    </w:p>
    <w:p w14:paraId="7876E9ED" w14:textId="785082A2" w:rsidR="00025617" w:rsidRPr="00F87650" w:rsidRDefault="002526F1" w:rsidP="00F8765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Stručni suradnik </w:t>
      </w:r>
      <w:r w:rsidR="00F87650">
        <w:rPr>
          <w:sz w:val="24"/>
          <w:szCs w:val="24"/>
        </w:rPr>
        <w:t>–</w:t>
      </w:r>
      <w:r>
        <w:rPr>
          <w:sz w:val="24"/>
          <w:szCs w:val="24"/>
        </w:rPr>
        <w:t xml:space="preserve"> logoped</w:t>
      </w:r>
      <w:r w:rsidR="00F87650">
        <w:rPr>
          <w:sz w:val="24"/>
          <w:szCs w:val="24"/>
        </w:rPr>
        <w:t xml:space="preserve"> </w:t>
      </w:r>
    </w:p>
    <w:sectPr w:rsidR="00025617" w:rsidRPr="00F87650" w:rsidSect="00167A1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A2E5E"/>
    <w:multiLevelType w:val="hybridMultilevel"/>
    <w:tmpl w:val="2F3C78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93456E"/>
    <w:multiLevelType w:val="hybridMultilevel"/>
    <w:tmpl w:val="F11AFC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9443360">
    <w:abstractNumId w:val="1"/>
  </w:num>
  <w:num w:numId="2" w16cid:durableId="11913410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982"/>
    <w:rsid w:val="00025617"/>
    <w:rsid w:val="0014732B"/>
    <w:rsid w:val="00167A10"/>
    <w:rsid w:val="002526F1"/>
    <w:rsid w:val="0027331F"/>
    <w:rsid w:val="00291FAD"/>
    <w:rsid w:val="00633071"/>
    <w:rsid w:val="0077139F"/>
    <w:rsid w:val="008D61EB"/>
    <w:rsid w:val="009D2ECE"/>
    <w:rsid w:val="00A74DE0"/>
    <w:rsid w:val="00AF4982"/>
    <w:rsid w:val="00E84F72"/>
    <w:rsid w:val="00F8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8AB5283"/>
  <w15:chartTrackingRefBased/>
  <w15:docId w15:val="{B2492921-119A-440B-97CA-E5C724003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2E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2E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D0C0DF-45BB-473D-BFEF-A424BF9AE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929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Ivica Radošević</cp:lastModifiedBy>
  <cp:revision>2</cp:revision>
  <dcterms:created xsi:type="dcterms:W3CDTF">2023-03-13T10:31:00Z</dcterms:created>
  <dcterms:modified xsi:type="dcterms:W3CDTF">2023-03-13T10:31:00Z</dcterms:modified>
</cp:coreProperties>
</file>